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CE6" w:rsidRPr="00AD18AE" w:rsidRDefault="000F1054">
      <w:pPr>
        <w:pStyle w:val="SpecNote"/>
      </w:pPr>
      <w:r w:rsidRPr="00AD18AE">
        <w:t xml:space="preserve">This section includes sheet </w:t>
      </w:r>
      <w:r w:rsidR="00E667AF">
        <w:t>Hi-</w:t>
      </w:r>
      <w:r w:rsidR="00FC0244">
        <w:t>Pro Polyvinyl Chloride</w:t>
      </w:r>
      <w:r w:rsidR="00306F5A">
        <w:t xml:space="preserve"> (</w:t>
      </w:r>
      <w:r w:rsidR="00FC0244">
        <w:t>PVC</w:t>
      </w:r>
      <w:r w:rsidR="00306F5A">
        <w:t>)</w:t>
      </w:r>
      <w:r w:rsidRPr="00AD18AE">
        <w:t xml:space="preserve"> </w:t>
      </w:r>
      <w:r w:rsidR="00E667AF">
        <w:t>Adhere</w:t>
      </w:r>
      <w:bookmarkStart w:id="0" w:name="_GoBack"/>
      <w:bookmarkEnd w:id="0"/>
      <w:r w:rsidR="00E667AF">
        <w:t>d Roofing System</w:t>
      </w:r>
      <w:r w:rsidRPr="00AD18AE">
        <w:t xml:space="preserve">, </w:t>
      </w:r>
      <w:r w:rsidR="00E667AF">
        <w:t xml:space="preserve">incorporates maximum </w:t>
      </w:r>
      <w:r w:rsidR="00FC0244">
        <w:t>5’or 10</w:t>
      </w:r>
      <w:r w:rsidR="00306F5A">
        <w:t>’</w:t>
      </w:r>
      <w:r w:rsidR="00FC0244">
        <w:t xml:space="preserve"> wide white or grey 50</w:t>
      </w:r>
      <w:r w:rsidR="00E667AF">
        <w:t>, 60, or 80mil thick scrim-reinforce</w:t>
      </w:r>
      <w:r w:rsidR="00306F5A">
        <w:t xml:space="preserve"> membrane. </w:t>
      </w:r>
      <w:proofErr w:type="spellStart"/>
      <w:r w:rsidR="00306F5A">
        <w:t>Lexcor</w:t>
      </w:r>
      <w:proofErr w:type="spellEnd"/>
      <w:r w:rsidR="00306F5A">
        <w:t xml:space="preserve"> Insulation is mechanically fastened to the roof deck or secured with</w:t>
      </w:r>
      <w:r w:rsidR="00AF09C0">
        <w:t xml:space="preserve"> </w:t>
      </w:r>
      <w:proofErr w:type="spellStart"/>
      <w:r w:rsidR="00AF09C0">
        <w:t>Lexcor</w:t>
      </w:r>
      <w:proofErr w:type="spellEnd"/>
      <w:r w:rsidR="00306F5A">
        <w:t xml:space="preserve"> </w:t>
      </w:r>
      <w:proofErr w:type="spellStart"/>
      <w:r w:rsidR="00043EB9">
        <w:t>Insultac</w:t>
      </w:r>
      <w:proofErr w:type="spellEnd"/>
      <w:r w:rsidR="00043EB9">
        <w:t xml:space="preserve"> II™</w:t>
      </w:r>
      <w:r w:rsidR="00AF09C0">
        <w:t xml:space="preserve"> Adhesive, </w:t>
      </w:r>
      <w:proofErr w:type="spellStart"/>
      <w:r w:rsidR="00AF09C0">
        <w:t>Lexcor</w:t>
      </w:r>
      <w:proofErr w:type="spellEnd"/>
      <w:r w:rsidR="00AF09C0">
        <w:t xml:space="preserve"> </w:t>
      </w:r>
      <w:proofErr w:type="spellStart"/>
      <w:r w:rsidR="00AF09C0">
        <w:t>Insultac</w:t>
      </w:r>
      <w:proofErr w:type="spellEnd"/>
      <w:r w:rsidR="00AF09C0">
        <w:t xml:space="preserve"> II™ Pump Grade Adhesive, or </w:t>
      </w:r>
      <w:proofErr w:type="spellStart"/>
      <w:r w:rsidR="00AF09C0">
        <w:t>Lexcor</w:t>
      </w:r>
      <w:proofErr w:type="spellEnd"/>
      <w:r w:rsidR="00AF09C0">
        <w:t xml:space="preserve"> </w:t>
      </w:r>
      <w:proofErr w:type="spellStart"/>
      <w:r w:rsidR="00AF09C0">
        <w:t>Lexphalt</w:t>
      </w:r>
      <w:proofErr w:type="spellEnd"/>
      <w:r w:rsidR="00AF09C0">
        <w:t xml:space="preserve"> Foamed Polyurethane Adhesive. </w:t>
      </w:r>
      <w:r w:rsidRPr="00AD18AE">
        <w:t xml:space="preserve">  </w:t>
      </w:r>
      <w:r w:rsidR="00AF09C0">
        <w:t xml:space="preserve">Adjoining sheets of membrane are overlapped approximately 3” and joined together with a minimum 1-1/2” wide heat weld.   </w:t>
      </w:r>
      <w:r w:rsidRPr="00AD18AE">
        <w:t>This system includes base</w:t>
      </w:r>
      <w:r w:rsidR="00043EB9">
        <w:t xml:space="preserve"> Lexcan</w:t>
      </w:r>
      <w:r w:rsidRPr="00AD18AE">
        <w:t xml:space="preserve"> flashings, primary flashings to roof protrusions, and integral roofing control and expansion joints.  Cant strips </w:t>
      </w:r>
      <w:r w:rsidR="00043EB9">
        <w:t>are not required for single ply applications</w:t>
      </w:r>
      <w:r w:rsidRPr="00AD18AE">
        <w:t xml:space="preserve">.  </w:t>
      </w:r>
    </w:p>
    <w:p w:rsidR="0039748B" w:rsidRDefault="0039748B">
      <w:pPr>
        <w:pStyle w:val="SpecNote"/>
      </w:pPr>
    </w:p>
    <w:p w:rsidR="0039748B" w:rsidRPr="000001F2" w:rsidRDefault="0039748B" w:rsidP="0039748B">
      <w:pPr>
        <w:pStyle w:val="SpecNote"/>
      </w:pPr>
      <w:r w:rsidRPr="000001F2">
        <w:t xml:space="preserve">This specification is the copyright property of Lexcan, a brand of Lexsuco Corporation.  It is for the use of Lexcan clients only and may not be duplicated or used without the specific written authorization of Lexsuco Corporation. </w:t>
      </w:r>
    </w:p>
    <w:p w:rsidR="0039748B" w:rsidRPr="000001F2" w:rsidRDefault="0039748B" w:rsidP="0039748B">
      <w:pPr>
        <w:pStyle w:val="SpecNote"/>
      </w:pPr>
    </w:p>
    <w:p w:rsidR="0039748B" w:rsidRPr="000001F2" w:rsidRDefault="0039748B" w:rsidP="0039748B">
      <w:pPr>
        <w:pStyle w:val="SpecNote"/>
      </w:pPr>
      <w:r w:rsidRPr="000001F2">
        <w:t xml:space="preserve">Word processing versions of this specification are available. Contact your Lexcan representative for further information. </w:t>
      </w:r>
    </w:p>
    <w:p w:rsidR="0039748B" w:rsidRPr="000001F2" w:rsidRDefault="0039748B" w:rsidP="0039748B">
      <w:pPr>
        <w:pStyle w:val="SpecNote"/>
      </w:pPr>
    </w:p>
    <w:p w:rsidR="0039748B" w:rsidRDefault="0039748B" w:rsidP="0039748B">
      <w:pPr>
        <w:pStyle w:val="SpecNote"/>
      </w:pPr>
      <w:r w:rsidRPr="000001F2">
        <w:t xml:space="preserve">This specification is presented as a guide only.  The specifying authority remains responsible to verify all regulatory requirements and installation methods, including the suitability of a product or system for a particular application, other than those agreed upon in advance, made in writing and relating to a specific project. </w:t>
      </w:r>
    </w:p>
    <w:p w:rsidR="0039748B" w:rsidRDefault="0039748B" w:rsidP="0039748B">
      <w:pPr>
        <w:pStyle w:val="SpecNote"/>
      </w:pPr>
    </w:p>
    <w:p w:rsidR="0039748B" w:rsidRPr="000001F2" w:rsidRDefault="0039748B" w:rsidP="0039748B">
      <w:pPr>
        <w:pStyle w:val="SpecNote"/>
      </w:pPr>
      <w:r>
        <w:t xml:space="preserve">This specification section includes performance, proprietary, and descriptive type descriptions; most choices are in square brackets [   ], edit text to avoid conflicting requirements. </w:t>
      </w:r>
    </w:p>
    <w:p w:rsidR="001F6CE6" w:rsidRPr="00AD18AE" w:rsidRDefault="000F1054">
      <w:pPr>
        <w:pStyle w:val="Heading1"/>
      </w:pPr>
      <w:r w:rsidRPr="00AD18AE">
        <w:t>General</w:t>
      </w:r>
    </w:p>
    <w:p w:rsidR="001F6CE6" w:rsidRPr="00AD18AE" w:rsidRDefault="00B110F8" w:rsidP="00AD18AE">
      <w:pPr>
        <w:pStyle w:val="Heading2"/>
      </w:pPr>
      <w:r w:rsidRPr="00AD18AE">
        <w:t>SECTION INCLUDES</w:t>
      </w:r>
    </w:p>
    <w:p w:rsidR="001F6CE6" w:rsidRPr="00AD18AE" w:rsidRDefault="000F1054" w:rsidP="00AD18AE">
      <w:pPr>
        <w:pStyle w:val="SpecNote"/>
      </w:pPr>
      <w:r w:rsidRPr="00AD18AE">
        <w:t>In this article, select the components or assemblies that are intended to be part of the content of this section and will not be included in other sections.</w:t>
      </w:r>
    </w:p>
    <w:p w:rsidR="00623D38" w:rsidRDefault="00623D38" w:rsidP="00AD18AE">
      <w:pPr>
        <w:pStyle w:val="Heading3"/>
      </w:pPr>
      <w:r>
        <w:t>Substrate preparation</w:t>
      </w:r>
    </w:p>
    <w:p w:rsidR="001F6CE6" w:rsidRPr="00AD18AE" w:rsidRDefault="000F1054" w:rsidP="00AD18AE">
      <w:pPr>
        <w:pStyle w:val="Heading3"/>
      </w:pPr>
      <w:r w:rsidRPr="00AD18AE">
        <w:t>Sheathing over deck surface.</w:t>
      </w:r>
    </w:p>
    <w:p w:rsidR="001F6CE6" w:rsidRPr="00AD18AE" w:rsidRDefault="000F1054" w:rsidP="00AD18AE">
      <w:pPr>
        <w:pStyle w:val="Heading3"/>
      </w:pPr>
      <w:r w:rsidRPr="00AD18AE">
        <w:t>Vapour retarder.</w:t>
      </w:r>
    </w:p>
    <w:p w:rsidR="001F6CE6" w:rsidRPr="00AD18AE" w:rsidRDefault="000F1054" w:rsidP="00AD18AE">
      <w:pPr>
        <w:pStyle w:val="Heading3"/>
      </w:pPr>
      <w:r w:rsidRPr="00AD18AE">
        <w:t>Insulation.</w:t>
      </w:r>
    </w:p>
    <w:p w:rsidR="001F6CE6" w:rsidRDefault="000F1054" w:rsidP="00AD18AE">
      <w:pPr>
        <w:pStyle w:val="Heading3"/>
      </w:pPr>
      <w:r w:rsidRPr="00AD18AE">
        <w:t>Membrane roofing.</w:t>
      </w:r>
    </w:p>
    <w:p w:rsidR="00623D38" w:rsidRDefault="00623D38" w:rsidP="00AD18AE">
      <w:pPr>
        <w:pStyle w:val="Heading3"/>
      </w:pPr>
      <w:r>
        <w:t>Membrane Accessories</w:t>
      </w:r>
    </w:p>
    <w:p w:rsidR="00623D38" w:rsidRDefault="00623D38" w:rsidP="00AD18AE">
      <w:pPr>
        <w:pStyle w:val="Heading3"/>
      </w:pPr>
      <w:r>
        <w:t>Membrane Flashings</w:t>
      </w:r>
    </w:p>
    <w:p w:rsidR="00623D38" w:rsidRPr="00AD18AE" w:rsidRDefault="00623D38" w:rsidP="00623D38">
      <w:pPr>
        <w:pStyle w:val="Heading3"/>
      </w:pPr>
      <w:r>
        <w:t xml:space="preserve">Roofing Accessories. </w:t>
      </w:r>
    </w:p>
    <w:p w:rsidR="005A7A43" w:rsidRPr="00AD18AE" w:rsidRDefault="005A7A43" w:rsidP="005A7A43">
      <w:pPr>
        <w:pStyle w:val="Heading2"/>
      </w:pPr>
      <w:r w:rsidRPr="00AD18AE">
        <w:t>RELATED SECTIONS</w:t>
      </w:r>
    </w:p>
    <w:p w:rsidR="005A7A43" w:rsidRPr="00AD18AE" w:rsidRDefault="005A7A43" w:rsidP="005A7A43">
      <w:pPr>
        <w:pStyle w:val="SpecNote"/>
      </w:pPr>
      <w:r w:rsidRPr="00AD18AE">
        <w:t>In this article, indicate those sections that inter-rely on this section.  The listing below is only partial and should be edited to include those sections specific to the project that</w:t>
      </w:r>
      <w:r w:rsidRPr="00CF1956">
        <w:rPr>
          <w:color w:val="auto"/>
        </w:rPr>
        <w:t xml:space="preserve"> describes</w:t>
      </w:r>
      <w:r w:rsidRPr="00AD18AE">
        <w:t xml:space="preserve"> subjects or products that affect this section directly.</w:t>
      </w:r>
      <w:r>
        <w:t xml:space="preserve"> No sections are listed for this is a Specification Guide and not part of a Building Specification. Typical Sections include: steel, concrete, wood deck, roof deck, </w:t>
      </w:r>
      <w:proofErr w:type="gramStart"/>
      <w:r>
        <w:t>wood</w:t>
      </w:r>
      <w:proofErr w:type="gramEnd"/>
      <w:r>
        <w:t xml:space="preserve"> blocking </w:t>
      </w:r>
      <w:r>
        <w:lastRenderedPageBreak/>
        <w:t xml:space="preserve">and curbing: wood </w:t>
      </w:r>
      <w:proofErr w:type="spellStart"/>
      <w:r>
        <w:t>nailers</w:t>
      </w:r>
      <w:proofErr w:type="spellEnd"/>
      <w:r>
        <w:t xml:space="preserve">, sheet metal flashing and trim, roof hatches, unit skylights, plumbing specialties: roof drains, sumps, hoppers, HVAC: prefabricated curbs for equipment, electrical lighting protection. </w:t>
      </w:r>
    </w:p>
    <w:p w:rsidR="005A7A43" w:rsidRPr="00944291" w:rsidRDefault="005A7A43" w:rsidP="005A7A43">
      <w:pPr>
        <w:pStyle w:val="Heading3"/>
      </w:pPr>
      <w:r w:rsidRPr="00AD18AE">
        <w:t xml:space="preserve"> </w:t>
      </w:r>
      <w:r w:rsidRPr="00944291">
        <w:t>Section [05 31 23 - Steel Roof Decking]:  Roof deck substrate.</w:t>
      </w:r>
    </w:p>
    <w:p w:rsidR="005A7A43" w:rsidRPr="00944291" w:rsidRDefault="005A7A43" w:rsidP="005A7A43">
      <w:pPr>
        <w:pStyle w:val="Heading3"/>
      </w:pPr>
      <w:r w:rsidRPr="00944291">
        <w:t xml:space="preserve">Section 06 10 13 - Wood Blocking and Curbing:  [Wood </w:t>
      </w:r>
      <w:proofErr w:type="spellStart"/>
      <w:r w:rsidRPr="00944291">
        <w:t>nailers</w:t>
      </w:r>
      <w:proofErr w:type="spellEnd"/>
      <w:r w:rsidRPr="00944291">
        <w:t>] [cant strips].</w:t>
      </w:r>
    </w:p>
    <w:p w:rsidR="005A7A43" w:rsidRPr="00944291" w:rsidRDefault="005A7A43" w:rsidP="005A7A43">
      <w:pPr>
        <w:pStyle w:val="Heading3"/>
      </w:pPr>
      <w:r w:rsidRPr="00944291">
        <w:t xml:space="preserve">Section 07 26 00 - Vapour </w:t>
      </w:r>
      <w:proofErr w:type="spellStart"/>
      <w:r w:rsidRPr="00944291">
        <w:t>Retarders</w:t>
      </w:r>
      <w:proofErr w:type="spellEnd"/>
      <w:r w:rsidRPr="00944291">
        <w:t>.</w:t>
      </w:r>
    </w:p>
    <w:p w:rsidR="005A7A43" w:rsidRPr="00944291" w:rsidRDefault="005A7A43" w:rsidP="005A7A43">
      <w:pPr>
        <w:pStyle w:val="Heading3"/>
      </w:pPr>
      <w:r w:rsidRPr="00944291">
        <w:t>Section 07 27 00 - Air Barriers.</w:t>
      </w:r>
    </w:p>
    <w:p w:rsidR="005A7A43" w:rsidRPr="00944291" w:rsidRDefault="005A7A43" w:rsidP="005A7A43">
      <w:pPr>
        <w:pStyle w:val="SpecNote"/>
      </w:pPr>
      <w:r w:rsidRPr="00944291">
        <w:t xml:space="preserve">Include the following paragraph where </w:t>
      </w:r>
      <w:proofErr w:type="spellStart"/>
      <w:r w:rsidRPr="00944291">
        <w:t>reroofing</w:t>
      </w:r>
      <w:proofErr w:type="spellEnd"/>
      <w:r w:rsidRPr="00944291">
        <w:t xml:space="preserve"> is involved.</w:t>
      </w:r>
    </w:p>
    <w:p w:rsidR="005A7A43" w:rsidRPr="00944291" w:rsidRDefault="005A7A43" w:rsidP="005A7A43">
      <w:pPr>
        <w:pStyle w:val="Heading3"/>
      </w:pPr>
      <w:r w:rsidRPr="00944291">
        <w:t>Section 07 50 05 - Preparation For Re-roofing.</w:t>
      </w:r>
    </w:p>
    <w:p w:rsidR="005A7A43" w:rsidRPr="00944291" w:rsidRDefault="005A7A43" w:rsidP="005A7A43">
      <w:pPr>
        <w:pStyle w:val="Heading3"/>
      </w:pPr>
      <w:r w:rsidRPr="00944291">
        <w:t>Section 07 62 00 - Sheet Metal Flashing and Trim:  Counter flashing and [_____].</w:t>
      </w:r>
    </w:p>
    <w:p w:rsidR="005A7A43" w:rsidRPr="00944291" w:rsidRDefault="005A7A43" w:rsidP="005A7A43">
      <w:pPr>
        <w:pStyle w:val="Heading3"/>
      </w:pPr>
      <w:r w:rsidRPr="00944291">
        <w:t>Section 07 63 00 - Sheet Metal Roof Specialties:  Counter flashing and [_____].</w:t>
      </w:r>
    </w:p>
    <w:p w:rsidR="005A7A43" w:rsidRPr="00944291" w:rsidRDefault="005A7A43" w:rsidP="005A7A43">
      <w:pPr>
        <w:pStyle w:val="Heading3"/>
      </w:pPr>
      <w:r w:rsidRPr="00944291">
        <w:t>Section 07 72 33 - Roof Hatches:  Counter flashing and [_____].</w:t>
      </w:r>
    </w:p>
    <w:p w:rsidR="005A7A43" w:rsidRPr="00944291" w:rsidRDefault="005A7A43" w:rsidP="005A7A43">
      <w:pPr>
        <w:pStyle w:val="Heading3"/>
      </w:pPr>
      <w:r w:rsidRPr="00944291">
        <w:t>Section 08 62 00 - Unit Skylights:  Skylight frame [and integral curb]:  Counter flashing and [_____].</w:t>
      </w:r>
    </w:p>
    <w:p w:rsidR="005A7A43" w:rsidRPr="00944291" w:rsidRDefault="005A7A43" w:rsidP="005A7A43">
      <w:pPr>
        <w:pStyle w:val="Heading3"/>
      </w:pPr>
      <w:r w:rsidRPr="00944291">
        <w:t>Section 08 45 23 - Translucent Panel Wall and Roof Assemblies:  Counter flashing and [_____].</w:t>
      </w:r>
    </w:p>
    <w:p w:rsidR="005A7A43" w:rsidRPr="00944291" w:rsidRDefault="005A7A43" w:rsidP="005A7A43">
      <w:pPr>
        <w:pStyle w:val="SpecNote"/>
      </w:pPr>
      <w:r w:rsidRPr="00944291">
        <w:t>The following related work may be listed by Division rather than specific sections, due to the fact that the mechanical and electrical consultants are not necessarily "in-house</w:t>
      </w:r>
      <w:proofErr w:type="gramStart"/>
      <w:r w:rsidRPr="00944291">
        <w:t>"  If</w:t>
      </w:r>
      <w:proofErr w:type="gramEnd"/>
      <w:r w:rsidRPr="00944291">
        <w:t xml:space="preserve"> section numbers are known, delete reference to Divisions.</w:t>
      </w:r>
    </w:p>
    <w:p w:rsidR="005A7A43" w:rsidRPr="00944291" w:rsidRDefault="005A7A43" w:rsidP="005A7A43">
      <w:pPr>
        <w:pStyle w:val="Heading3"/>
      </w:pPr>
      <w:r w:rsidRPr="00944291">
        <w:t>[Division 22 – Plumbing] [Section 22 42 01 - Plumbing Specialties]:  Roof [hoppers] [sumps] [drains].</w:t>
      </w:r>
    </w:p>
    <w:p w:rsidR="005A7A43" w:rsidRPr="00944291" w:rsidRDefault="005A7A43" w:rsidP="005A7A43">
      <w:pPr>
        <w:pStyle w:val="Heading3"/>
      </w:pPr>
      <w:r w:rsidRPr="00944291">
        <w:t>[Division 23 – Heating, Ventilating, and Air-Conditioning (HVAC)] [Section [____]]:  Prefabricated curb for mechanical equipment.</w:t>
      </w:r>
    </w:p>
    <w:p w:rsidR="005A7A43" w:rsidRPr="00AD18AE" w:rsidRDefault="005A7A43" w:rsidP="005A7A43">
      <w:pPr>
        <w:pStyle w:val="Heading3"/>
      </w:pPr>
      <w:r w:rsidRPr="00944291">
        <w:t>[Division 26 – Electrical] [Section [____]]:  Lightning protection</w:t>
      </w:r>
    </w:p>
    <w:p w:rsidR="005A7A43" w:rsidRPr="00AD18AE" w:rsidRDefault="005A7A43" w:rsidP="005A7A43">
      <w:pPr>
        <w:pStyle w:val="Heading2"/>
      </w:pPr>
      <w:r w:rsidRPr="00AD18AE">
        <w:t>REFERENCES</w:t>
      </w:r>
    </w:p>
    <w:p w:rsidR="005A7A43" w:rsidRPr="00AD18AE" w:rsidRDefault="005A7A43" w:rsidP="005A7A43">
      <w:pPr>
        <w:pStyle w:val="SpecNote"/>
      </w:pPr>
      <w:r w:rsidRPr="00AD18AE">
        <w:t xml:space="preserve">Edit this article after editing the rest of this section. Only list reference standards below, that are included within the text of this section, when edited for a project specification - delete other references that do not apply.  Comparable Canadian and </w:t>
      </w:r>
      <w:proofErr w:type="gramStart"/>
      <w:r w:rsidRPr="00AD18AE">
        <w:t>US</w:t>
      </w:r>
      <w:proofErr w:type="gramEnd"/>
      <w:r w:rsidRPr="00AD18AE">
        <w:t xml:space="preserve"> are listed for some products.</w:t>
      </w:r>
    </w:p>
    <w:p w:rsidR="005A7A43" w:rsidRPr="00944291" w:rsidRDefault="005A7A43" w:rsidP="005A7A43">
      <w:pPr>
        <w:pStyle w:val="Heading3"/>
      </w:pPr>
      <w:r w:rsidRPr="00AD18AE">
        <w:t xml:space="preserve"> </w:t>
      </w:r>
      <w:r w:rsidRPr="00944291">
        <w:t>[ASTM C578-13 - Standard Specification for Rigid, Cellular Polystyrene Thermal Insulation.]</w:t>
      </w:r>
    </w:p>
    <w:p w:rsidR="005A7A43" w:rsidRPr="00944291" w:rsidRDefault="005A7A43" w:rsidP="005A7A43">
      <w:pPr>
        <w:pStyle w:val="Heading3"/>
      </w:pPr>
      <w:r w:rsidRPr="00944291">
        <w:t xml:space="preserve">[ASTM C612-10 - Standard Specification for Mineral </w:t>
      </w:r>
      <w:proofErr w:type="spellStart"/>
      <w:r w:rsidRPr="00944291">
        <w:t>Fiber</w:t>
      </w:r>
      <w:proofErr w:type="spellEnd"/>
      <w:r w:rsidRPr="00944291">
        <w:t xml:space="preserve"> Block and Board Insulation.]</w:t>
      </w:r>
    </w:p>
    <w:p w:rsidR="005A7A43" w:rsidRPr="00944291" w:rsidRDefault="005A7A43" w:rsidP="005A7A43">
      <w:pPr>
        <w:pStyle w:val="Heading3"/>
      </w:pPr>
      <w:r w:rsidRPr="00944291">
        <w:t xml:space="preserve">[ASTM C726-12 - Standard Specification for Mineral </w:t>
      </w:r>
      <w:proofErr w:type="spellStart"/>
      <w:r w:rsidRPr="00944291">
        <w:t>Fiber</w:t>
      </w:r>
      <w:proofErr w:type="spellEnd"/>
      <w:r w:rsidRPr="00944291">
        <w:t xml:space="preserve"> Roof Insulation Board.]</w:t>
      </w:r>
    </w:p>
    <w:p w:rsidR="005A7A43" w:rsidRPr="00944291" w:rsidRDefault="005A7A43" w:rsidP="005A7A43">
      <w:pPr>
        <w:pStyle w:val="Heading3"/>
      </w:pPr>
      <w:r w:rsidRPr="00944291">
        <w:t>[ASTM C1002-07(2013) - Standard Specification for Steel Self-Piercing Tapping Screws for the Application of Gypsum Panel Products or Metal Plaster Bases to Wood Studs or Steel Studs.]</w:t>
      </w:r>
    </w:p>
    <w:p w:rsidR="005A7A43" w:rsidRPr="00944291" w:rsidRDefault="005A7A43" w:rsidP="005A7A43">
      <w:pPr>
        <w:pStyle w:val="Heading3"/>
      </w:pPr>
      <w:r w:rsidRPr="00944291">
        <w:t>[ASTM C1177/C1177M-13 - Standard Specification for Glass Mat Gypsum Substrate for Use as Sheathing.]</w:t>
      </w:r>
    </w:p>
    <w:p w:rsidR="005A7A43" w:rsidRPr="00944291" w:rsidRDefault="005A7A43" w:rsidP="005A7A43">
      <w:pPr>
        <w:pStyle w:val="Heading3"/>
      </w:pPr>
      <w:r w:rsidRPr="00944291">
        <w:t>[ASTM C1396/C1396M-13 - Standard Specification for Gypsum Board.]</w:t>
      </w:r>
    </w:p>
    <w:p w:rsidR="005A7A43" w:rsidRPr="00944291" w:rsidRDefault="005A7A43" w:rsidP="005A7A43">
      <w:pPr>
        <w:pStyle w:val="Heading3"/>
      </w:pPr>
      <w:r w:rsidRPr="00944291">
        <w:lastRenderedPageBreak/>
        <w:t>[ASTM D</w:t>
      </w:r>
      <w:r>
        <w:rPr>
          <w:lang w:val="en-CA"/>
        </w:rPr>
        <w:t>4434</w:t>
      </w:r>
      <w:r w:rsidRPr="00944291">
        <w:t>/D</w:t>
      </w:r>
      <w:r>
        <w:rPr>
          <w:lang w:val="en-CA"/>
        </w:rPr>
        <w:t xml:space="preserve">4434 </w:t>
      </w:r>
      <w:r w:rsidRPr="00944291">
        <w:t>M-1</w:t>
      </w:r>
      <w:r>
        <w:rPr>
          <w:lang w:val="en-CA"/>
        </w:rPr>
        <w:t>5</w:t>
      </w:r>
      <w:r w:rsidRPr="00944291">
        <w:t xml:space="preserve"> - Standard Specification for </w:t>
      </w:r>
      <w:r>
        <w:rPr>
          <w:lang w:val="en-CA"/>
        </w:rPr>
        <w:t>Poly(Vinyl Chloride) Sheet</w:t>
      </w:r>
      <w:r w:rsidRPr="00944291">
        <w:t xml:space="preserve"> Roofing.]</w:t>
      </w:r>
    </w:p>
    <w:p w:rsidR="005A7A43" w:rsidRPr="00944291" w:rsidRDefault="005A7A43" w:rsidP="005A7A43">
      <w:pPr>
        <w:pStyle w:val="Heading3"/>
      </w:pPr>
      <w:r w:rsidRPr="00944291">
        <w:t xml:space="preserve">[CSA-A231.1-06/A231.2-06 (R2010) - </w:t>
      </w:r>
      <w:proofErr w:type="spellStart"/>
      <w:r w:rsidRPr="00944291">
        <w:t>Precast</w:t>
      </w:r>
      <w:proofErr w:type="spellEnd"/>
      <w:r w:rsidRPr="00944291">
        <w:t xml:space="preserve"> Concrete Paving Slabs/</w:t>
      </w:r>
      <w:proofErr w:type="spellStart"/>
      <w:r w:rsidRPr="00944291">
        <w:t>Precast</w:t>
      </w:r>
      <w:proofErr w:type="spellEnd"/>
      <w:r w:rsidRPr="00944291">
        <w:t xml:space="preserve"> Concrete </w:t>
      </w:r>
      <w:proofErr w:type="spellStart"/>
      <w:r w:rsidRPr="00944291">
        <w:t>Pavers</w:t>
      </w:r>
      <w:proofErr w:type="spellEnd"/>
      <w:r w:rsidRPr="00944291">
        <w:t>.]</w:t>
      </w:r>
    </w:p>
    <w:p w:rsidR="005A7A43" w:rsidRPr="00944291" w:rsidRDefault="005A7A43" w:rsidP="005A7A43">
      <w:pPr>
        <w:pStyle w:val="Heading3"/>
      </w:pPr>
      <w:r w:rsidRPr="00944291">
        <w:t>[CAN/ULC-S107-10 - Methods of Fire Tests of Roof Coverings.]</w:t>
      </w:r>
    </w:p>
    <w:p w:rsidR="005A7A43" w:rsidRPr="00944291" w:rsidRDefault="005A7A43" w:rsidP="005A7A43">
      <w:pPr>
        <w:pStyle w:val="Heading3"/>
      </w:pPr>
      <w:r w:rsidRPr="00944291">
        <w:t>[CAN/ULC-S701-11 - Standard for Thermal Insulation, Polystyrene, Boards and Pipe Covering.]</w:t>
      </w:r>
    </w:p>
    <w:p w:rsidR="005A7A43" w:rsidRPr="00944291" w:rsidRDefault="005A7A43" w:rsidP="005A7A43">
      <w:pPr>
        <w:pStyle w:val="Heading3"/>
      </w:pPr>
      <w:r w:rsidRPr="00944291">
        <w:t>[CAN/ULC-S702-09 - Standard for Mineral Fibre Thermal Insulation for Buildings (Includes Amendment 1, 2012).]</w:t>
      </w:r>
    </w:p>
    <w:p w:rsidR="005A7A43" w:rsidRPr="00944291" w:rsidRDefault="005A7A43" w:rsidP="005A7A43">
      <w:pPr>
        <w:pStyle w:val="Heading3"/>
      </w:pPr>
      <w:r w:rsidRPr="00944291">
        <w:t xml:space="preserve">[CAN/ULC-S704-11 - Standard for Thermal Insulation, Polyurethane and </w:t>
      </w:r>
      <w:proofErr w:type="spellStart"/>
      <w:r w:rsidRPr="00944291">
        <w:t>Polyisocyanurate</w:t>
      </w:r>
      <w:proofErr w:type="spellEnd"/>
      <w:r w:rsidRPr="00944291">
        <w:t xml:space="preserve"> Boards, Faced.]</w:t>
      </w:r>
    </w:p>
    <w:p w:rsidR="005A7A43" w:rsidRPr="00944291" w:rsidRDefault="005A7A43" w:rsidP="005A7A43">
      <w:pPr>
        <w:pStyle w:val="Heading3"/>
      </w:pPr>
      <w:r w:rsidRPr="00944291">
        <w:t>[CRCA (Canadian Roofing Contractors' Association) - CRCA Roofing Specifications Manual.]</w:t>
      </w:r>
    </w:p>
    <w:p w:rsidR="005A7A43" w:rsidRPr="00944291" w:rsidRDefault="005A7A43" w:rsidP="005A7A43">
      <w:pPr>
        <w:pStyle w:val="Heading3"/>
      </w:pPr>
      <w:r w:rsidRPr="00944291">
        <w:t>[FM (Factory Mutual) - Roof Assembly Classifications.]</w:t>
      </w:r>
    </w:p>
    <w:p w:rsidR="005A7A43" w:rsidRPr="00944291" w:rsidRDefault="005A7A43" w:rsidP="005A7A43">
      <w:pPr>
        <w:pStyle w:val="SpecNote"/>
      </w:pPr>
      <w:r w:rsidRPr="00944291">
        <w:t>Edit the following paragraph to reference a provincial roofing association's manual.</w:t>
      </w:r>
    </w:p>
    <w:p w:rsidR="005A7A43" w:rsidRPr="00944291" w:rsidRDefault="005A7A43" w:rsidP="005A7A43">
      <w:pPr>
        <w:pStyle w:val="Heading3"/>
      </w:pPr>
      <w:r w:rsidRPr="00944291">
        <w:t>Province of [_____] Roofing Contractors Association - Roofing Specifications Manual.</w:t>
      </w:r>
    </w:p>
    <w:p w:rsidR="005A7A43" w:rsidRPr="00842F34" w:rsidRDefault="005A7A43" w:rsidP="005A7A43">
      <w:pPr>
        <w:pStyle w:val="Heading3"/>
      </w:pPr>
      <w:r w:rsidRPr="00944291">
        <w:t>[ULC-BM-14 - Building Materials Directory (2014 Edition).]</w:t>
      </w:r>
    </w:p>
    <w:p w:rsidR="001F6CE6" w:rsidRPr="00AD18AE" w:rsidRDefault="00B110F8" w:rsidP="00AD18AE">
      <w:pPr>
        <w:pStyle w:val="Heading2"/>
      </w:pPr>
      <w:r w:rsidRPr="00AD18AE">
        <w:t>SYSTEM DESCRIPTION</w:t>
      </w:r>
    </w:p>
    <w:p w:rsidR="001F6CE6" w:rsidRPr="00AD18AE" w:rsidRDefault="000F1054" w:rsidP="00AD18AE">
      <w:pPr>
        <w:pStyle w:val="Heading3"/>
      </w:pPr>
      <w:r w:rsidRPr="00AD18AE">
        <w:t>Assembly of components include</w:t>
      </w:r>
      <w:r w:rsidR="00390FDF">
        <w:t xml:space="preserve"> </w:t>
      </w:r>
      <w:r w:rsidR="00FC0244">
        <w:rPr>
          <w:szCs w:val="22"/>
          <w:lang w:val="en-US"/>
        </w:rPr>
        <w:t xml:space="preserve">Hi-Pro PVC </w:t>
      </w:r>
      <w:r w:rsidR="00266EFC">
        <w:t xml:space="preserve">Adhesive Adhered </w:t>
      </w:r>
      <w:r w:rsidR="00390FDF">
        <w:t>Roofing System with</w:t>
      </w:r>
      <w:r w:rsidR="00266EFC">
        <w:t xml:space="preserve"> [</w:t>
      </w:r>
      <w:r w:rsidR="00EC6F7A">
        <w:rPr>
          <w:lang w:val="en-CA"/>
        </w:rPr>
        <w:t>vapour</w:t>
      </w:r>
      <w:r w:rsidR="00266EFC">
        <w:t xml:space="preserve"> barrier][vapour retarder],</w:t>
      </w:r>
      <w:r w:rsidR="00855017">
        <w:t xml:space="preserve"> [fully a</w:t>
      </w:r>
      <w:r w:rsidR="004B2CA4">
        <w:t>dhered][mechanically attached] i</w:t>
      </w:r>
      <w:r w:rsidR="00855017">
        <w:t>nsulation</w:t>
      </w:r>
      <w:r w:rsidR="004B2CA4">
        <w:t>, and adhesive applied membrane</w:t>
      </w:r>
      <w:r w:rsidR="004B2CA4">
        <w:rPr>
          <w:lang w:val="en-CA"/>
        </w:rPr>
        <w:t>, as well as</w:t>
      </w:r>
      <w:r w:rsidR="004B2CA4">
        <w:t xml:space="preserve"> a</w:t>
      </w:r>
      <w:r w:rsidR="00855017">
        <w:t xml:space="preserve">ll </w:t>
      </w:r>
      <w:r w:rsidR="00390FDF">
        <w:t>related roofing accessories in strict accordance with specifications and details appr</w:t>
      </w:r>
      <w:r w:rsidR="003350E6">
        <w:t xml:space="preserve">oved by the roof system </w:t>
      </w:r>
      <w:r w:rsidR="003350E6">
        <w:rPr>
          <w:lang w:val="en-US"/>
        </w:rPr>
        <w:t>manufacturer</w:t>
      </w:r>
      <w:r w:rsidR="00390FDF">
        <w:t xml:space="preserve">. </w:t>
      </w:r>
      <w:r w:rsidR="00942C95">
        <w:t xml:space="preserve">  </w:t>
      </w:r>
    </w:p>
    <w:p w:rsidR="00855017" w:rsidRPr="00AD18AE" w:rsidRDefault="00855017" w:rsidP="00855017">
      <w:pPr>
        <w:pStyle w:val="Heading2"/>
      </w:pPr>
      <w:r w:rsidRPr="00AD18AE">
        <w:t>ADMINISTRATIVE REQUIREMENTS</w:t>
      </w:r>
    </w:p>
    <w:p w:rsidR="00855017" w:rsidRPr="00AD18AE" w:rsidRDefault="00855017" w:rsidP="00855017">
      <w:pPr>
        <w:pStyle w:val="Heading3"/>
      </w:pPr>
      <w:r w:rsidRPr="00AD18AE">
        <w:t xml:space="preserve">Section </w:t>
      </w:r>
      <w:r>
        <w:t>[   ]</w:t>
      </w:r>
      <w:r w:rsidRPr="00AD18AE">
        <w:t>:  Project management and coordination procedures.</w:t>
      </w:r>
    </w:p>
    <w:p w:rsidR="00855017" w:rsidRPr="00AD18AE" w:rsidRDefault="00855017" w:rsidP="00855017">
      <w:pPr>
        <w:pStyle w:val="Heading3"/>
      </w:pPr>
      <w:r w:rsidRPr="00AD18AE">
        <w:t>Coordination:</w:t>
      </w:r>
    </w:p>
    <w:p w:rsidR="00855017" w:rsidRPr="00AD18AE" w:rsidRDefault="00855017" w:rsidP="00855017">
      <w:pPr>
        <w:pStyle w:val="Heading4"/>
      </w:pPr>
      <w:r w:rsidRPr="00AD18AE">
        <w:t>Coordinate with other work having a direct bearing on work of this section.</w:t>
      </w:r>
    </w:p>
    <w:p w:rsidR="00855017" w:rsidRPr="00AD18AE" w:rsidRDefault="00855017" w:rsidP="00855017">
      <w:pPr>
        <w:pStyle w:val="Heading4"/>
      </w:pPr>
      <w:r w:rsidRPr="00AD18AE">
        <w:t>Coordinate the work with the installation of associated metal flashings, as the work of this section proceeds.</w:t>
      </w:r>
    </w:p>
    <w:p w:rsidR="00855017" w:rsidRPr="00AD18AE" w:rsidRDefault="00855017" w:rsidP="00855017">
      <w:pPr>
        <w:pStyle w:val="Heading3"/>
      </w:pPr>
      <w:r w:rsidRPr="00AD18AE">
        <w:t>Pre-installation Meetings:</w:t>
      </w:r>
    </w:p>
    <w:p w:rsidR="00855017" w:rsidRPr="00AD18AE" w:rsidRDefault="00855017" w:rsidP="00855017">
      <w:pPr>
        <w:pStyle w:val="Heading4"/>
      </w:pPr>
      <w:r w:rsidRPr="00AD18AE">
        <w:t>Convene [one (1) week] [[____] weeks] before starting work of this section.</w:t>
      </w:r>
    </w:p>
    <w:p w:rsidR="00855017" w:rsidRDefault="00855017" w:rsidP="00855017">
      <w:pPr>
        <w:pStyle w:val="Heading4"/>
      </w:pPr>
      <w:r w:rsidRPr="00AD18AE">
        <w:t>Review preparation and installation procedures and coordinating and scheduling required with related work.</w:t>
      </w:r>
    </w:p>
    <w:p w:rsidR="001F6CE6" w:rsidRPr="00AD18AE" w:rsidRDefault="00B110F8" w:rsidP="00AD18AE">
      <w:pPr>
        <w:pStyle w:val="Heading2"/>
      </w:pPr>
      <w:r w:rsidRPr="00AD18AE">
        <w:t xml:space="preserve">SUBMITTALS </w:t>
      </w:r>
    </w:p>
    <w:p w:rsidR="001F6CE6" w:rsidRPr="00AD18AE" w:rsidRDefault="000F1054" w:rsidP="00AD18AE">
      <w:pPr>
        <w:pStyle w:val="SpecNote"/>
      </w:pPr>
      <w:r w:rsidRPr="00AD18AE">
        <w:t>Do not request submittals if this specification section or drawings sufficiently describe the products of this section</w:t>
      </w:r>
    </w:p>
    <w:p w:rsidR="00855017" w:rsidRDefault="00855017" w:rsidP="00AD18AE">
      <w:pPr>
        <w:pStyle w:val="Heading3"/>
      </w:pPr>
      <w:r>
        <w:t>S</w:t>
      </w:r>
      <w:r w:rsidRPr="00AD18AE">
        <w:t xml:space="preserve">ection </w:t>
      </w:r>
      <w:r>
        <w:t>[    ]</w:t>
      </w:r>
      <w:r w:rsidRPr="00AD18AE">
        <w:t>:  Submission procedure</w:t>
      </w:r>
    </w:p>
    <w:p w:rsidR="00C864C9" w:rsidRDefault="00C864C9" w:rsidP="00AD18AE">
      <w:pPr>
        <w:pStyle w:val="Heading3"/>
      </w:pPr>
      <w:r>
        <w:t>P</w:t>
      </w:r>
      <w:r w:rsidRPr="00AD18AE">
        <w:t>roduct Data:  Provide characteristics on membrane materials, flashing materials, insulation, vapour retarders, [protective coating</w:t>
      </w:r>
      <w:r>
        <w:t>].</w:t>
      </w:r>
    </w:p>
    <w:p w:rsidR="00C864C9" w:rsidRDefault="00C864C9" w:rsidP="00AD18AE">
      <w:pPr>
        <w:pStyle w:val="Heading3"/>
      </w:pPr>
      <w:r>
        <w:lastRenderedPageBreak/>
        <w:t>S</w:t>
      </w:r>
      <w:r w:rsidRPr="00AD18AE">
        <w:t>amples:  Submit [two (2)], [&lt;[_____] mm&gt;&lt;&lt;[_____] inch&gt;&gt;] in size illustrating [insulation] [coloured coating]</w:t>
      </w:r>
      <w:r>
        <w:t>.</w:t>
      </w:r>
    </w:p>
    <w:p w:rsidR="006713DF" w:rsidRDefault="000F1054" w:rsidP="00AD18AE">
      <w:pPr>
        <w:pStyle w:val="Heading3"/>
      </w:pPr>
      <w:r w:rsidRPr="00AD18AE">
        <w:t xml:space="preserve">Shop Drawings:  </w:t>
      </w:r>
    </w:p>
    <w:p w:rsidR="007C4C13" w:rsidRDefault="007C4C13" w:rsidP="006713DF">
      <w:pPr>
        <w:pStyle w:val="Heading4"/>
      </w:pPr>
      <w:r>
        <w:t>T</w:t>
      </w:r>
      <w:r w:rsidR="006713DF" w:rsidRPr="00AD18AE">
        <w:t>apered insulation</w:t>
      </w:r>
      <w:r w:rsidR="00201380">
        <w:t>,</w:t>
      </w:r>
      <w:r w:rsidR="006713DF" w:rsidRPr="00AD18AE">
        <w:t xml:space="preserve"> </w:t>
      </w:r>
      <w:r>
        <w:t>roof cricket infill</w:t>
      </w:r>
      <w:r w:rsidR="00201380">
        <w:t>,</w:t>
      </w:r>
      <w:r>
        <w:t xml:space="preserve"> </w:t>
      </w:r>
      <w:r w:rsidR="000F1054" w:rsidRPr="00AD18AE">
        <w:t>setting plan</w:t>
      </w:r>
      <w:r>
        <w:t xml:space="preserve"> layout, and details. </w:t>
      </w:r>
    </w:p>
    <w:p w:rsidR="00D53C2B" w:rsidRDefault="007C4C13" w:rsidP="007C4C13">
      <w:pPr>
        <w:pStyle w:val="Heading4"/>
      </w:pPr>
      <w:r>
        <w:t>Membrane layout</w:t>
      </w:r>
      <w:r w:rsidR="00F7701D">
        <w:t xml:space="preserve"> on detailed roof plan</w:t>
      </w:r>
      <w:r>
        <w:t xml:space="preserve">, complete with </w:t>
      </w:r>
      <w:r w:rsidR="00325518">
        <w:t xml:space="preserve">full </w:t>
      </w:r>
      <w:r>
        <w:t>assembly</w:t>
      </w:r>
      <w:r w:rsidR="00F7701D">
        <w:t xml:space="preserve"> section,</w:t>
      </w:r>
      <w:r>
        <w:t xml:space="preserve"> </w:t>
      </w:r>
      <w:r w:rsidR="00325518">
        <w:t xml:space="preserve">vertical parapet </w:t>
      </w:r>
      <w:r>
        <w:t xml:space="preserve">details, </w:t>
      </w:r>
      <w:r w:rsidR="000F1054" w:rsidRPr="00AD18AE">
        <w:t>joint or termination detail conditions</w:t>
      </w:r>
      <w:r>
        <w:t xml:space="preserve">, and </w:t>
      </w:r>
      <w:r w:rsidR="000F1054" w:rsidRPr="00AD18AE">
        <w:t>conditions of interface with other materials.</w:t>
      </w:r>
    </w:p>
    <w:p w:rsidR="001F6CE6" w:rsidRDefault="00EC2D5B" w:rsidP="00AD18AE">
      <w:pPr>
        <w:pStyle w:val="Heading3"/>
      </w:pPr>
      <w:r>
        <w:t>Manufactures field r</w:t>
      </w:r>
      <w:r w:rsidR="000F1054" w:rsidRPr="00AD18AE">
        <w:t>eports:  Indicate procedures followed; ambient temperatures, humidity, wind velocity during application, [_____].</w:t>
      </w:r>
    </w:p>
    <w:p w:rsidR="00C864C9" w:rsidRDefault="00C864C9" w:rsidP="00AD18AE">
      <w:pPr>
        <w:pStyle w:val="Heading3"/>
      </w:pPr>
      <w:r>
        <w:t>S</w:t>
      </w:r>
      <w:r w:rsidRPr="00AD18AE">
        <w:t>ustainable Desi</w:t>
      </w:r>
      <w:r>
        <w:t xml:space="preserve">gn: </w:t>
      </w:r>
    </w:p>
    <w:p w:rsidR="00C864C9" w:rsidRDefault="00C864C9" w:rsidP="00C864C9">
      <w:pPr>
        <w:pStyle w:val="Heading4"/>
      </w:pPr>
      <w:r>
        <w:t xml:space="preserve">Section[    ]: LEED documentation procedures. </w:t>
      </w:r>
    </w:p>
    <w:p w:rsidR="00C864C9" w:rsidRDefault="00C864C9" w:rsidP="00C864C9">
      <w:pPr>
        <w:pStyle w:val="Heading4"/>
      </w:pPr>
      <w:r w:rsidRPr="00AD18AE">
        <w:t>Provide required LEED documentation for Product [recycled content] [regional materials] [low-emitting materials</w:t>
      </w:r>
      <w:r>
        <w:t xml:space="preserve">]. </w:t>
      </w:r>
    </w:p>
    <w:p w:rsidR="00C864C9" w:rsidRPr="00AD18AE" w:rsidRDefault="00C864C9" w:rsidP="00C864C9">
      <w:pPr>
        <w:pStyle w:val="Heading4"/>
      </w:pPr>
      <w:r>
        <w:t>M</w:t>
      </w:r>
      <w:r w:rsidRPr="00AD18AE">
        <w:t>anufacturer's Certificate:  Certify that Products meet or exceed [specified requirements]</w:t>
      </w:r>
      <w:r>
        <w:t>.</w:t>
      </w:r>
    </w:p>
    <w:p w:rsidR="001F6CE6" w:rsidRPr="00AD18AE" w:rsidRDefault="00B110F8" w:rsidP="00AD18AE">
      <w:pPr>
        <w:pStyle w:val="Heading2"/>
      </w:pPr>
      <w:r w:rsidRPr="00AD18AE">
        <w:t>QUALITY ASSURANCE</w:t>
      </w:r>
    </w:p>
    <w:p w:rsidR="00CF1956" w:rsidRDefault="00CF1956" w:rsidP="00CF1956">
      <w:pPr>
        <w:pStyle w:val="Heading3"/>
      </w:pPr>
      <w:r>
        <w:t xml:space="preserve">Roofing Contractor shall be an approved applicator of the roofing system supplier.  The Prequalified contractors are: </w:t>
      </w:r>
      <w:r w:rsidRPr="00AD18AE">
        <w:t xml:space="preserve"> [_____].</w:t>
      </w:r>
      <w:r>
        <w:t xml:space="preserve"> </w:t>
      </w:r>
    </w:p>
    <w:p w:rsidR="00CF1956" w:rsidRPr="00501491" w:rsidRDefault="00CF1956" w:rsidP="00CF1956">
      <w:pPr>
        <w:pStyle w:val="Heading3"/>
        <w:rPr>
          <w:szCs w:val="22"/>
        </w:rPr>
      </w:pPr>
      <w:r w:rsidRPr="00501491">
        <w:rPr>
          <w:szCs w:val="22"/>
        </w:rPr>
        <w:t>Workmen shall be trained and experienced in the installation of this type of roofing system and shall be under full time competent supervision</w:t>
      </w:r>
      <w:r>
        <w:rPr>
          <w:szCs w:val="22"/>
        </w:rPr>
        <w:t>.</w:t>
      </w:r>
    </w:p>
    <w:p w:rsidR="00CF1956" w:rsidRPr="00896F1F" w:rsidRDefault="00CF1956" w:rsidP="00CF1956">
      <w:pPr>
        <w:pStyle w:val="Heading3"/>
        <w:rPr>
          <w:szCs w:val="22"/>
        </w:rPr>
      </w:pPr>
      <w:r w:rsidRPr="00501491">
        <w:rPr>
          <w:szCs w:val="22"/>
        </w:rPr>
        <w:t>Comply with all industry recommended safety practices during construction</w:t>
      </w:r>
      <w:r>
        <w:rPr>
          <w:szCs w:val="22"/>
        </w:rPr>
        <w:t>.</w:t>
      </w:r>
    </w:p>
    <w:p w:rsidR="00CF1956" w:rsidRPr="00896F1F" w:rsidRDefault="00CF1956" w:rsidP="00CF1956">
      <w:pPr>
        <w:pStyle w:val="Heading3"/>
      </w:pPr>
      <w:r w:rsidRPr="006F3F36">
        <w:t>Perform Work to [CRCA Roofing Specifications Manual] [manufacturer's written instructions] [[____] Manual].  Maintain [one (1) copy] [[____] copies] of document on site.</w:t>
      </w:r>
    </w:p>
    <w:p w:rsidR="00FF7986" w:rsidRPr="00AD18AE" w:rsidRDefault="00FE4E58" w:rsidP="00FF7986">
      <w:pPr>
        <w:pStyle w:val="Heading2"/>
      </w:pPr>
      <w:r>
        <w:t xml:space="preserve">DESIGN </w:t>
      </w:r>
      <w:r w:rsidRPr="00FE4E58">
        <w:rPr>
          <w:i/>
        </w:rPr>
        <w:t>[</w:t>
      </w:r>
      <w:r w:rsidR="00FF7986" w:rsidRPr="00FE4E58">
        <w:rPr>
          <w:i/>
        </w:rPr>
        <w:t>REGULATORY</w:t>
      </w:r>
      <w:r w:rsidRPr="00FE4E58">
        <w:rPr>
          <w:i/>
        </w:rPr>
        <w:t>]</w:t>
      </w:r>
      <w:r w:rsidR="00FF7986" w:rsidRPr="00AD18AE">
        <w:t xml:space="preserve"> REQUIREMENTS</w:t>
      </w:r>
    </w:p>
    <w:p w:rsidR="00FF7986" w:rsidRPr="00AD18AE" w:rsidRDefault="00FF7986" w:rsidP="00FF7986">
      <w:pPr>
        <w:pStyle w:val="SpecNote"/>
      </w:pPr>
      <w:r w:rsidRPr="00AD18AE">
        <w:t>Only include this article when required by applicable code criteria.</w:t>
      </w:r>
    </w:p>
    <w:p w:rsidR="00FF7986" w:rsidRPr="00AD18AE" w:rsidRDefault="00FF7986" w:rsidP="00FF7986">
      <w:pPr>
        <w:pStyle w:val="Heading3"/>
      </w:pPr>
      <w:r w:rsidRPr="00AD18AE">
        <w:t>Conform to applicable code for roof assembly fire hazard requirements.</w:t>
      </w:r>
    </w:p>
    <w:p w:rsidR="00FF7986" w:rsidRPr="00AD18AE" w:rsidRDefault="00FF7986" w:rsidP="00FF7986">
      <w:pPr>
        <w:pStyle w:val="SpecNote"/>
      </w:pPr>
      <w:r w:rsidRPr="00AD18AE">
        <w:t>Edit the following paragraphs as appropriate to code, Owner, or Owner's Insurance Underwriter requirements.  Insurance underwriters will assess an Owner's building for floor and roof assembly types and determine insurance premiums accordingly.   Delete paragraphs if inapplicable.</w:t>
      </w:r>
    </w:p>
    <w:p w:rsidR="00FF7986" w:rsidRPr="00AD18AE" w:rsidRDefault="00FF7986" w:rsidP="00FF7986">
      <w:pPr>
        <w:pStyle w:val="Heading3"/>
        <w:numPr>
          <w:ilvl w:val="2"/>
          <w:numId w:val="12"/>
        </w:numPr>
      </w:pPr>
      <w:r w:rsidRPr="00AD18AE">
        <w:t>[CAN/ULC-S107]:  Class [A] Fire Hazard Classification.</w:t>
      </w:r>
    </w:p>
    <w:p w:rsidR="00FF7986" w:rsidRPr="00AD18AE" w:rsidRDefault="00FF7986" w:rsidP="00FF7986">
      <w:pPr>
        <w:pStyle w:val="SpecNote"/>
      </w:pPr>
      <w:r w:rsidRPr="00AD18AE">
        <w:t>The following paragraph applies to metal deck assemblies only.</w:t>
      </w:r>
    </w:p>
    <w:p w:rsidR="00FF7986" w:rsidRDefault="00FF7986" w:rsidP="00FF7986">
      <w:pPr>
        <w:pStyle w:val="Heading3"/>
      </w:pPr>
      <w:r>
        <w:t xml:space="preserve">The specified roofing assembly must have been successfully tested by a qualified testing agency to resist the design uplift pressures calculated according to </w:t>
      </w:r>
    </w:p>
    <w:p w:rsidR="0003434E" w:rsidRDefault="00FF7986" w:rsidP="00FF7986">
      <w:pPr>
        <w:pStyle w:val="Heading4"/>
        <w:rPr>
          <w:i/>
        </w:rPr>
      </w:pPr>
      <w:r w:rsidRPr="00FF7986">
        <w:rPr>
          <w:i/>
        </w:rPr>
        <w:t>ANSI/SPRI WD-1 "Wind Design Standard Practice for Roofing Assemblies”  American Society of Civil Engineers (ASCE 7) International Building Code (IBC).</w:t>
      </w:r>
      <w:r w:rsidR="00501491" w:rsidRPr="00FF7986">
        <w:rPr>
          <w:i/>
        </w:rPr>
        <w:t xml:space="preserve"> </w:t>
      </w:r>
      <w:r w:rsidR="00EE1809" w:rsidRPr="00FF7986">
        <w:rPr>
          <w:i/>
        </w:rPr>
        <w:t xml:space="preserve"> </w:t>
      </w:r>
      <w:r w:rsidR="0003434E" w:rsidRPr="00FF7986">
        <w:rPr>
          <w:i/>
        </w:rPr>
        <w:t xml:space="preserve">  </w:t>
      </w:r>
      <w:r>
        <w:rPr>
          <w:i/>
        </w:rPr>
        <w:t>Or</w:t>
      </w:r>
    </w:p>
    <w:p w:rsidR="00FF7986" w:rsidRPr="00FF7986" w:rsidRDefault="00FF7986" w:rsidP="00FF7986">
      <w:pPr>
        <w:pStyle w:val="Heading4"/>
        <w:rPr>
          <w:i/>
        </w:rPr>
      </w:pPr>
      <w:r w:rsidRPr="00FF7986">
        <w:rPr>
          <w:i/>
        </w:rPr>
        <w:t>[FM]:  Roof Assembly Classification, Class [1] Construction, wind uplift requirement of [1-60] [1-90], in accordance w</w:t>
      </w:r>
      <w:r w:rsidR="00FE4E58">
        <w:rPr>
          <w:i/>
        </w:rPr>
        <w:t xml:space="preserve">ith FM 1-28 "Design Wind Loads" </w:t>
      </w:r>
      <w:r w:rsidR="00FE4E58">
        <w:rPr>
          <w:i/>
        </w:rPr>
        <w:lastRenderedPageBreak/>
        <w:t xml:space="preserve">and complies with FMG Property Loss Prevention Data Sheet 1-29 for enhancements at the perimeter and corners. </w:t>
      </w:r>
    </w:p>
    <w:p w:rsidR="00FF7986" w:rsidRPr="00FF7986" w:rsidRDefault="00FE4E58" w:rsidP="00FF7986">
      <w:pPr>
        <w:pStyle w:val="Heading4"/>
        <w:rPr>
          <w:i/>
        </w:rPr>
      </w:pPr>
      <w:r>
        <w:rPr>
          <w:i/>
        </w:rPr>
        <w:t xml:space="preserve">CSA A123.21 and Provincial Building Code wind uplift requirements; obtain applicable  wind </w:t>
      </w:r>
      <w:proofErr w:type="spellStart"/>
      <w:r>
        <w:rPr>
          <w:i/>
        </w:rPr>
        <w:t>isotachs</w:t>
      </w:r>
      <w:proofErr w:type="spellEnd"/>
      <w:r>
        <w:rPr>
          <w:i/>
        </w:rPr>
        <w:t xml:space="preserve"> and </w:t>
      </w:r>
      <w:r w:rsidR="00596571">
        <w:rPr>
          <w:i/>
        </w:rPr>
        <w:t xml:space="preserve">Building Code hourly wind velocity pressure for 1 in 50 year return value, necessary for the selection of the proper roof system design specific to this project. </w:t>
      </w:r>
    </w:p>
    <w:p w:rsidR="001F6CE6" w:rsidRPr="00AD18AE" w:rsidRDefault="00B110F8" w:rsidP="00AD18AE">
      <w:pPr>
        <w:pStyle w:val="Heading2"/>
      </w:pPr>
      <w:r w:rsidRPr="00AD18AE">
        <w:t>DELIVERY, STORAGE, AND PROTECTION</w:t>
      </w:r>
    </w:p>
    <w:p w:rsidR="00990D40" w:rsidRDefault="00990D40" w:rsidP="00AD18AE">
      <w:pPr>
        <w:pStyle w:val="Heading3"/>
      </w:pPr>
      <w:r>
        <w:t xml:space="preserve">Deliver all roofing materials in original, unopened containers, complete with labels indicating brand name, contents, usage instructions and safety precautions.  Membrane rolls are to be left in their unopened packaging until prior to install. </w:t>
      </w:r>
    </w:p>
    <w:p w:rsidR="00990D40" w:rsidRDefault="00990D40" w:rsidP="00AD18AE">
      <w:pPr>
        <w:pStyle w:val="Heading3"/>
      </w:pPr>
      <w:r>
        <w:t xml:space="preserve">Protect membranes from cuts, abrasion or other abuse that might adversely affect performance in service. </w:t>
      </w:r>
    </w:p>
    <w:p w:rsidR="004645D7" w:rsidRDefault="00990D40" w:rsidP="00AD18AE">
      <w:pPr>
        <w:pStyle w:val="Heading3"/>
      </w:pPr>
      <w:r>
        <w:t>Adhesives, sealants and flashing accessories are to be stored in a clean, dry area at a temperature between 5</w:t>
      </w:r>
      <w:r w:rsidRPr="006555E8">
        <w:rPr>
          <w:rFonts w:ascii="Calibri" w:hAnsi="Calibri"/>
        </w:rPr>
        <w:t>°</w:t>
      </w:r>
      <w:r>
        <w:t>C and 27</w:t>
      </w:r>
      <w:r w:rsidRPr="006555E8">
        <w:rPr>
          <w:rFonts w:ascii="Calibri" w:hAnsi="Calibri"/>
        </w:rPr>
        <w:t>°</w:t>
      </w:r>
      <w:r>
        <w:t>C</w:t>
      </w:r>
      <w:r w:rsidR="006555E8">
        <w:t>.</w:t>
      </w:r>
      <w:r w:rsidR="004645D7">
        <w:t xml:space="preserve">  When the temperature is expected to fall below 5</w:t>
      </w:r>
      <w:r w:rsidR="004645D7" w:rsidRPr="006555E8">
        <w:rPr>
          <w:rFonts w:ascii="Calibri" w:hAnsi="Calibri"/>
        </w:rPr>
        <w:t>°</w:t>
      </w:r>
      <w:r w:rsidR="004645D7">
        <w:t xml:space="preserve">C, outside heated storage boxes should be provided on the roof for temporary storage of adhesives and sealants. </w:t>
      </w:r>
      <w:r w:rsidR="006555E8">
        <w:t xml:space="preserve">  </w:t>
      </w:r>
    </w:p>
    <w:p w:rsidR="001F6CE6" w:rsidRPr="004645D7" w:rsidRDefault="004645D7" w:rsidP="00AD18AE">
      <w:pPr>
        <w:pStyle w:val="Heading3"/>
      </w:pPr>
      <w:r w:rsidRPr="004645D7">
        <w:rPr>
          <w:szCs w:val="22"/>
        </w:rPr>
        <w:t>Protect insulation, vapour retarder and other materials subject to water damage while stored on the job-site by covering them with a weatherproof tarpaulin and keeping them a minimum 15 cm (6") off of the deck or ground</w:t>
      </w:r>
      <w:r w:rsidR="000F1054" w:rsidRPr="004645D7">
        <w:t>.</w:t>
      </w:r>
      <w:r>
        <w:t xml:space="preserve">  </w:t>
      </w:r>
    </w:p>
    <w:p w:rsidR="001F6CE6" w:rsidRPr="00AD18AE" w:rsidRDefault="00B110F8" w:rsidP="00AD18AE">
      <w:pPr>
        <w:pStyle w:val="Heading2"/>
      </w:pPr>
      <w:r w:rsidRPr="00AD18AE">
        <w:t>SITE CONDITIONS</w:t>
      </w:r>
    </w:p>
    <w:p w:rsidR="001F6CE6" w:rsidRPr="00AD18AE" w:rsidRDefault="000F1054" w:rsidP="00AD18AE">
      <w:pPr>
        <w:pStyle w:val="Heading3"/>
      </w:pPr>
      <w:r w:rsidRPr="00AD18AE">
        <w:t>Ambient Conditions:</w:t>
      </w:r>
    </w:p>
    <w:p w:rsidR="001F6CE6" w:rsidRPr="00AD18AE" w:rsidRDefault="000F1054" w:rsidP="00AD18AE">
      <w:pPr>
        <w:pStyle w:val="Heading4"/>
      </w:pPr>
      <w:r w:rsidRPr="00AD18AE">
        <w:t xml:space="preserve">Do not apply roofing membrane during inclement weather or when ambient temperature falls below </w:t>
      </w:r>
      <w:r w:rsidR="00963B63" w:rsidRPr="00963B63">
        <w:rPr>
          <w:b/>
        </w:rPr>
        <w:t>-5</w:t>
      </w:r>
      <w:r w:rsidRPr="00AD18AE">
        <w:t xml:space="preserve"> degrees C</w:t>
      </w:r>
      <w:r w:rsidR="00963B63">
        <w:t xml:space="preserve"> </w:t>
      </w:r>
      <w:r w:rsidRPr="00AD18AE">
        <w:t xml:space="preserve">or above </w:t>
      </w:r>
      <w:r w:rsidR="00963B63" w:rsidRPr="00963B63">
        <w:rPr>
          <w:b/>
        </w:rPr>
        <w:t>30</w:t>
      </w:r>
      <w:r w:rsidR="00963B63">
        <w:t xml:space="preserve"> </w:t>
      </w:r>
      <w:r w:rsidRPr="00AD18AE">
        <w:t>degrees C.</w:t>
      </w:r>
    </w:p>
    <w:p w:rsidR="001F6CE6" w:rsidRPr="00AD18AE" w:rsidRDefault="00155860" w:rsidP="00AD18AE">
      <w:pPr>
        <w:pStyle w:val="Heading4"/>
      </w:pPr>
      <w:r>
        <w:t xml:space="preserve">Install each roof layer on a dry substrate, free of snow and ice.  Use only dry materials and apply only during weather that will not introduce moisture into the system. </w:t>
      </w:r>
    </w:p>
    <w:p w:rsidR="001F6CE6" w:rsidRDefault="000F1054" w:rsidP="00AD18AE">
      <w:pPr>
        <w:pStyle w:val="Heading4"/>
      </w:pPr>
      <w:r w:rsidRPr="00AD18AE">
        <w:t>Do not expose materials vulnerable to water or sun damage in quantities greater than can be weatherproofed during same day.</w:t>
      </w:r>
    </w:p>
    <w:p w:rsidR="001C791D" w:rsidRPr="00AD18AE" w:rsidRDefault="001C791D" w:rsidP="001C791D">
      <w:pPr>
        <w:pStyle w:val="Heading3"/>
      </w:pPr>
      <w:r>
        <w:t xml:space="preserve">Schedule and execute work to prevent leaks and excessive traffic on completed roof sections.  Care should be exercised to provide protection for the interior of the building and to ensure water does not flow beneath any completed section of the membrane system. </w:t>
      </w:r>
    </w:p>
    <w:p w:rsidR="001F6CE6" w:rsidRPr="00AD18AE" w:rsidRDefault="00B110F8" w:rsidP="00AD18AE">
      <w:pPr>
        <w:pStyle w:val="Heading2"/>
      </w:pPr>
      <w:r w:rsidRPr="00AD18AE">
        <w:t>WARRANTY</w:t>
      </w:r>
    </w:p>
    <w:p w:rsidR="001F6CE6" w:rsidRPr="00AD18AE" w:rsidRDefault="000F1054" w:rsidP="00AD18AE">
      <w:pPr>
        <w:pStyle w:val="Heading3"/>
      </w:pPr>
      <w:r w:rsidRPr="00AD18AE">
        <w:t xml:space="preserve">Contractor's Warranty:  Provide </w:t>
      </w:r>
      <w:r w:rsidR="00D708A5">
        <w:t>two</w:t>
      </w:r>
      <w:r w:rsidRPr="00AD18AE">
        <w:t xml:space="preserve"> </w:t>
      </w:r>
      <w:r w:rsidR="00D708A5">
        <w:t>(2</w:t>
      </w:r>
      <w:r w:rsidRPr="00AD18AE">
        <w:t>) year warranty on roofing, dated from time of Substantial Performance.</w:t>
      </w:r>
      <w:r w:rsidR="00CF2938">
        <w:t xml:space="preserve">  The contractor will repair, at their expense, any leaks in the roofing membrane and membrane flashing including any related Sheetmetal work. </w:t>
      </w:r>
    </w:p>
    <w:p w:rsidR="001F6CE6" w:rsidRPr="0052795F" w:rsidRDefault="000F1054" w:rsidP="00AD18AE">
      <w:pPr>
        <w:pStyle w:val="Heading3"/>
        <w:rPr>
          <w:szCs w:val="22"/>
        </w:rPr>
      </w:pPr>
      <w:r w:rsidRPr="0052795F">
        <w:rPr>
          <w:szCs w:val="22"/>
        </w:rPr>
        <w:t xml:space="preserve">Manufacturer's Warranty:  </w:t>
      </w:r>
      <w:r w:rsidR="0052795F">
        <w:rPr>
          <w:szCs w:val="22"/>
        </w:rPr>
        <w:t xml:space="preserve">Roof </w:t>
      </w:r>
      <w:r w:rsidR="0052795F" w:rsidRPr="0052795F">
        <w:rPr>
          <w:szCs w:val="22"/>
        </w:rPr>
        <w:t xml:space="preserve">System </w:t>
      </w:r>
      <w:r w:rsidR="0052795F">
        <w:rPr>
          <w:szCs w:val="22"/>
        </w:rPr>
        <w:t xml:space="preserve">Manufacturer </w:t>
      </w:r>
      <w:r w:rsidR="0052795F" w:rsidRPr="0052795F">
        <w:rPr>
          <w:szCs w:val="22"/>
        </w:rPr>
        <w:t>shall provide a written [</w:t>
      </w:r>
      <w:proofErr w:type="spellStart"/>
      <w:r w:rsidR="0052795F" w:rsidRPr="0052795F">
        <w:rPr>
          <w:szCs w:val="22"/>
        </w:rPr>
        <w:t>Lexguard</w:t>
      </w:r>
      <w:proofErr w:type="spellEnd"/>
      <w:r w:rsidR="0052795F" w:rsidRPr="0052795F">
        <w:rPr>
          <w:szCs w:val="22"/>
        </w:rPr>
        <w:t xml:space="preserve"> Classic, Essential, </w:t>
      </w:r>
      <w:r w:rsidR="00822B1F" w:rsidRPr="0052795F">
        <w:rPr>
          <w:szCs w:val="22"/>
        </w:rPr>
        <w:t>and Ultimate</w:t>
      </w:r>
      <w:r w:rsidR="0052795F" w:rsidRPr="0052795F">
        <w:rPr>
          <w:szCs w:val="22"/>
        </w:rPr>
        <w:t>] warranty on supplier's standard form for a period of [5</w:t>
      </w:r>
      <w:r w:rsidR="00822B1F" w:rsidRPr="0052795F">
        <w:rPr>
          <w:szCs w:val="22"/>
        </w:rPr>
        <w:t>, 10, 20, 25, 30</w:t>
      </w:r>
      <w:r w:rsidR="0052795F" w:rsidRPr="0052795F">
        <w:rPr>
          <w:szCs w:val="22"/>
        </w:rPr>
        <w:t>] years from the date of roofing system completio</w:t>
      </w:r>
      <w:r w:rsidR="0052795F">
        <w:rPr>
          <w:szCs w:val="22"/>
        </w:rPr>
        <w:t xml:space="preserve">n.  </w:t>
      </w:r>
    </w:p>
    <w:p w:rsidR="00F70B63" w:rsidRPr="0052795F" w:rsidRDefault="0052795F" w:rsidP="00AD18AE">
      <w:pPr>
        <w:pStyle w:val="Heading3"/>
        <w:rPr>
          <w:szCs w:val="22"/>
        </w:rPr>
      </w:pPr>
      <w:r w:rsidRPr="0052795F">
        <w:rPr>
          <w:szCs w:val="22"/>
        </w:rPr>
        <w:t xml:space="preserve">Projects with extended wind speed warranty coverage greater than 90 km/h and projects requiring a 20 year or greater </w:t>
      </w:r>
      <w:proofErr w:type="spellStart"/>
      <w:r w:rsidRPr="0052795F">
        <w:rPr>
          <w:szCs w:val="22"/>
        </w:rPr>
        <w:t>Lexguard</w:t>
      </w:r>
      <w:proofErr w:type="spellEnd"/>
      <w:r w:rsidRPr="0052795F">
        <w:rPr>
          <w:szCs w:val="22"/>
        </w:rPr>
        <w:t xml:space="preserve"> Ultimate warranty will require a design review by </w:t>
      </w:r>
      <w:proofErr w:type="spellStart"/>
      <w:r w:rsidRPr="0052795F">
        <w:rPr>
          <w:szCs w:val="22"/>
        </w:rPr>
        <w:t>Lexcan’s</w:t>
      </w:r>
      <w:proofErr w:type="spellEnd"/>
      <w:r w:rsidRPr="0052795F">
        <w:rPr>
          <w:szCs w:val="22"/>
        </w:rPr>
        <w:t xml:space="preserve"> design </w:t>
      </w:r>
      <w:r>
        <w:rPr>
          <w:szCs w:val="22"/>
        </w:rPr>
        <w:t xml:space="preserve">department.  </w:t>
      </w:r>
      <w:r w:rsidR="005A6F09" w:rsidRPr="0052795F">
        <w:rPr>
          <w:szCs w:val="22"/>
        </w:rPr>
        <w:t xml:space="preserve">  </w:t>
      </w:r>
    </w:p>
    <w:p w:rsidR="005A6F09" w:rsidRPr="00A15992" w:rsidRDefault="005A6F09" w:rsidP="00AD18AE">
      <w:pPr>
        <w:pStyle w:val="Heading3"/>
      </w:pPr>
      <w:r>
        <w:lastRenderedPageBreak/>
        <w:t>All membrane and accessory components must be Lex</w:t>
      </w:r>
      <w:r w:rsidR="00C53595">
        <w:t>suco Corp</w:t>
      </w:r>
      <w:r w:rsidR="00C53595">
        <w:rPr>
          <w:lang w:val="en-US"/>
        </w:rPr>
        <w:t>oration</w:t>
      </w:r>
      <w:r w:rsidR="0071335E">
        <w:t xml:space="preserve"> </w:t>
      </w:r>
      <w:r>
        <w:t>products or approved equal</w:t>
      </w:r>
      <w:r w:rsidR="00D708A5">
        <w:t>.</w:t>
      </w:r>
      <w:r>
        <w:t xml:space="preserve"> </w:t>
      </w:r>
    </w:p>
    <w:p w:rsidR="00A15992" w:rsidRPr="00AD18AE" w:rsidRDefault="00A15992" w:rsidP="00A15992">
      <w:pPr>
        <w:pStyle w:val="Heading3"/>
        <w:numPr>
          <w:ilvl w:val="0"/>
          <w:numId w:val="0"/>
        </w:numPr>
        <w:ind w:left="1440"/>
      </w:pPr>
    </w:p>
    <w:p w:rsidR="001F6CE6" w:rsidRPr="00AD18AE" w:rsidRDefault="000F1054">
      <w:pPr>
        <w:pStyle w:val="Heading1"/>
      </w:pPr>
      <w:r w:rsidRPr="00AD18AE">
        <w:t>Products</w:t>
      </w:r>
      <w:r w:rsidR="008508BD">
        <w:t xml:space="preserve">  </w:t>
      </w:r>
    </w:p>
    <w:p w:rsidR="008508BD" w:rsidRPr="00A15992" w:rsidRDefault="008508BD" w:rsidP="008508BD">
      <w:pPr>
        <w:pStyle w:val="SpecNote"/>
      </w:pPr>
      <w:r w:rsidRPr="00A15992">
        <w:t xml:space="preserve">SPECIFIER: Rigid roof support panels are commonly used on steel roof decks to provide a smooth surface and leveling layer for the air/vapour retarder in a conventional roofing system and act as a thermal barrier under insulation products.  Please ensure specified support panels are approved by roof system manufacturer. </w:t>
      </w:r>
    </w:p>
    <w:p w:rsidR="00172A9D" w:rsidRDefault="00172A9D" w:rsidP="00172A9D">
      <w:pPr>
        <w:pStyle w:val="Heading2"/>
      </w:pPr>
      <w:r w:rsidRPr="00AD18AE">
        <w:t>VAPOUR RETARDER</w:t>
      </w:r>
      <w:r w:rsidR="008508BD">
        <w:t xml:space="preserve"> SUPPORT PANELS</w:t>
      </w:r>
    </w:p>
    <w:p w:rsidR="00172A9D" w:rsidRDefault="008508BD" w:rsidP="00172A9D">
      <w:pPr>
        <w:pStyle w:val="Heading3"/>
      </w:pPr>
      <w:r w:rsidRPr="008508BD">
        <w:rPr>
          <w:rFonts w:ascii="Arial" w:hAnsi="Arial" w:cs="Arial"/>
          <w:sz w:val="18"/>
        </w:rPr>
        <w:t xml:space="preserve"> </w:t>
      </w:r>
      <w:r w:rsidRPr="008508BD">
        <w:rPr>
          <w:szCs w:val="22"/>
        </w:rPr>
        <w:t xml:space="preserve">GLASS FACED GYPSUM BOARD: Panels composed of gypsum core, reinforced, faced with glass mat conforming to ASTM C1177, Standard Specification for Glass Mat </w:t>
      </w:r>
      <w:r w:rsidRPr="008508BD">
        <w:rPr>
          <w:i/>
          <w:szCs w:val="22"/>
        </w:rPr>
        <w:t>(Gypsum Substrate for Use</w:t>
      </w:r>
      <w:r>
        <w:rPr>
          <w:i/>
          <w:szCs w:val="22"/>
        </w:rPr>
        <w:t xml:space="preserve"> </w:t>
      </w:r>
      <w:r w:rsidRPr="00C6458A">
        <w:rPr>
          <w:rFonts w:ascii="Arial" w:hAnsi="Arial" w:cs="Arial"/>
          <w:i/>
          <w:sz w:val="18"/>
        </w:rPr>
        <w:t>as Sheathing.)</w:t>
      </w:r>
    </w:p>
    <w:p w:rsidR="00C02090" w:rsidRPr="00085758" w:rsidRDefault="00C02090" w:rsidP="00085758">
      <w:pPr>
        <w:pStyle w:val="Heading4"/>
      </w:pPr>
      <w:r w:rsidRPr="00085758">
        <w:t>T</w:t>
      </w:r>
      <w:r w:rsidR="00085758" w:rsidRPr="00085758">
        <w:t>hickness:  [6.4 mm (¼ in)]</w:t>
      </w:r>
      <w:r w:rsidR="00085758">
        <w:t>,</w:t>
      </w:r>
      <w:r w:rsidR="00085758" w:rsidRPr="00085758">
        <w:t xml:space="preserve"> [12.7 mm (½ in)]</w:t>
      </w:r>
      <w:r w:rsidR="00085758">
        <w:t>,</w:t>
      </w:r>
      <w:r w:rsidR="00085758" w:rsidRPr="00085758">
        <w:t xml:space="preserve"> [15.9 mm (⅝ in</w:t>
      </w:r>
      <w:r w:rsidR="00085758">
        <w:t>)]</w:t>
      </w:r>
    </w:p>
    <w:p w:rsidR="00C02090" w:rsidRPr="00085758" w:rsidRDefault="00C02090" w:rsidP="00085758">
      <w:pPr>
        <w:pStyle w:val="Heading4"/>
      </w:pPr>
      <w:r w:rsidRPr="00085758">
        <w:t>S</w:t>
      </w:r>
      <w:r w:rsidR="00085758" w:rsidRPr="00085758">
        <w:t xml:space="preserve">pecified product: [coated], [non-coated] Georgia-Pacific Gypsum LLC; </w:t>
      </w:r>
      <w:proofErr w:type="spellStart"/>
      <w:r w:rsidR="00085758" w:rsidRPr="00085758">
        <w:t>DensDeck</w:t>
      </w:r>
      <w:proofErr w:type="spellEnd"/>
      <w:r w:rsidR="00085758" w:rsidRPr="00085758">
        <w:t xml:space="preserve"> or comparable product as supplied by Lexsuco</w:t>
      </w:r>
      <w:r w:rsidR="00085758">
        <w:t xml:space="preserve"> Corporation. </w:t>
      </w:r>
      <w:r w:rsidRPr="00085758">
        <w:t xml:space="preserve"> </w:t>
      </w:r>
    </w:p>
    <w:p w:rsidR="00A15992" w:rsidRPr="00085758" w:rsidRDefault="00A15992" w:rsidP="00A15992">
      <w:pPr>
        <w:pStyle w:val="Heading3"/>
        <w:rPr>
          <w:szCs w:val="22"/>
        </w:rPr>
      </w:pPr>
      <w:r>
        <w:rPr>
          <w:szCs w:val="22"/>
        </w:rPr>
        <w:t>L</w:t>
      </w:r>
      <w:r w:rsidRPr="00085758">
        <w:rPr>
          <w:szCs w:val="22"/>
        </w:rPr>
        <w:t>IGHTWEIGHT CEMENTITIOUS PANELS: Low density, fibre reinforced, water resistant cement support panel</w:t>
      </w:r>
      <w:r>
        <w:rPr>
          <w:szCs w:val="22"/>
        </w:rPr>
        <w:t xml:space="preserve">s. </w:t>
      </w:r>
    </w:p>
    <w:p w:rsidR="00A15992" w:rsidRPr="00085758" w:rsidRDefault="00A15992" w:rsidP="00A15992">
      <w:pPr>
        <w:pStyle w:val="Heading4"/>
        <w:ind w:left="0" w:firstLine="1440"/>
        <w:rPr>
          <w:szCs w:val="22"/>
        </w:rPr>
      </w:pPr>
      <w:r>
        <w:rPr>
          <w:szCs w:val="22"/>
        </w:rPr>
        <w:t xml:space="preserve">Thickness:  </w:t>
      </w:r>
      <w:r>
        <w:rPr>
          <w:szCs w:val="22"/>
          <w:lang w:val="en-US"/>
        </w:rPr>
        <w:t>11.1</w:t>
      </w:r>
      <w:r>
        <w:rPr>
          <w:szCs w:val="22"/>
        </w:rPr>
        <w:t xml:space="preserve"> mm (</w:t>
      </w:r>
      <w:r>
        <w:rPr>
          <w:szCs w:val="22"/>
          <w:lang w:val="en-US"/>
        </w:rPr>
        <w:t xml:space="preserve">7/16 </w:t>
      </w:r>
      <w:r w:rsidRPr="00085758">
        <w:rPr>
          <w:szCs w:val="22"/>
        </w:rPr>
        <w:t>in)</w:t>
      </w:r>
    </w:p>
    <w:p w:rsidR="00A15992" w:rsidRDefault="00A15992" w:rsidP="00A15992">
      <w:pPr>
        <w:pStyle w:val="Heading4"/>
      </w:pPr>
      <w:r>
        <w:t>Specified p</w:t>
      </w:r>
      <w:r w:rsidRPr="00AD18AE">
        <w:t xml:space="preserve">roduct:  </w:t>
      </w:r>
      <w:proofErr w:type="spellStart"/>
      <w:r>
        <w:rPr>
          <w:lang w:val="en-US"/>
        </w:rPr>
        <w:t>Dexcell</w:t>
      </w:r>
      <w:proofErr w:type="spellEnd"/>
      <w:r>
        <w:rPr>
          <w:lang w:val="en-US"/>
        </w:rPr>
        <w:t xml:space="preserve"> Cement Roof Board  or comparable product as supplied by Lexsuco Corporation</w:t>
      </w:r>
      <w:r w:rsidRPr="00AD18AE">
        <w:t>.</w:t>
      </w:r>
    </w:p>
    <w:p w:rsidR="008B1862" w:rsidRDefault="008B1862" w:rsidP="008B1862">
      <w:pPr>
        <w:pStyle w:val="Heading4"/>
        <w:numPr>
          <w:ilvl w:val="0"/>
          <w:numId w:val="0"/>
        </w:numPr>
      </w:pPr>
    </w:p>
    <w:p w:rsidR="00085758" w:rsidRDefault="00085758" w:rsidP="008E330A">
      <w:pPr>
        <w:pStyle w:val="Heading2"/>
      </w:pPr>
      <w:r w:rsidRPr="00AD18AE">
        <w:t>VAPOUR RETARDER</w:t>
      </w:r>
    </w:p>
    <w:p w:rsidR="008B1862" w:rsidRPr="00A15992" w:rsidRDefault="008B1862" w:rsidP="008B1862">
      <w:pPr>
        <w:pStyle w:val="SpecNote"/>
      </w:pPr>
      <w:r w:rsidRPr="00A15992">
        <w:t xml:space="preserve">SPECIFIER: </w:t>
      </w:r>
      <w:proofErr w:type="spellStart"/>
      <w:r w:rsidRPr="00A15992">
        <w:t>Lexcor</w:t>
      </w:r>
      <w:proofErr w:type="spellEnd"/>
      <w:r w:rsidRPr="00A15992">
        <w:t xml:space="preserve"> self-adhesive vapour </w:t>
      </w:r>
      <w:proofErr w:type="spellStart"/>
      <w:r w:rsidRPr="00A15992">
        <w:t>retarder</w:t>
      </w:r>
      <w:proofErr w:type="spellEnd"/>
      <w:r w:rsidRPr="00A15992">
        <w:t xml:space="preserve"> membranes do not require primer on metal decking.  However, usually requires primer for concrete decks.  Self-adhered membrane cannot be used under insulation boards adhered with hot </w:t>
      </w:r>
      <w:proofErr w:type="spellStart"/>
      <w:r w:rsidRPr="00A15992">
        <w:t>ashphalt</w:t>
      </w:r>
      <w:proofErr w:type="spellEnd"/>
      <w:r w:rsidRPr="00A15992">
        <w:t xml:space="preserve">, </w:t>
      </w:r>
      <w:proofErr w:type="spellStart"/>
      <w:r w:rsidRPr="00A15992">
        <w:t>Permat</w:t>
      </w:r>
      <w:r w:rsidR="00EE081D" w:rsidRPr="00A15992">
        <w:t>e</w:t>
      </w:r>
      <w:proofErr w:type="spellEnd"/>
      <w:r w:rsidRPr="00A15992">
        <w:t xml:space="preserve"> Kraft paper products will have to be considered in this type of application. </w:t>
      </w:r>
    </w:p>
    <w:p w:rsidR="00A15992" w:rsidRDefault="00A15992" w:rsidP="008B1862">
      <w:pPr>
        <w:pStyle w:val="SpecNote"/>
      </w:pPr>
    </w:p>
    <w:p w:rsidR="008B1862" w:rsidRPr="00A15992" w:rsidRDefault="008B1862" w:rsidP="008B1862">
      <w:pPr>
        <w:pStyle w:val="SpecNote"/>
      </w:pPr>
      <w:r w:rsidRPr="00A15992">
        <w:t xml:space="preserve">SPECIFIER: </w:t>
      </w:r>
      <w:proofErr w:type="spellStart"/>
      <w:r w:rsidRPr="00A15992">
        <w:t>Lexshield</w:t>
      </w:r>
      <w:proofErr w:type="spellEnd"/>
      <w:r w:rsidRPr="00A15992">
        <w:t xml:space="preserve"> self-adhesive vapour </w:t>
      </w:r>
      <w:proofErr w:type="spellStart"/>
      <w:r w:rsidRPr="00A15992">
        <w:t>retarder</w:t>
      </w:r>
      <w:proofErr w:type="spellEnd"/>
      <w:r w:rsidRPr="00A15992">
        <w:t xml:space="preserve"> adheres very well to a clean metal deck surface, no support panel is required.</w:t>
      </w:r>
    </w:p>
    <w:p w:rsidR="00A15992" w:rsidRDefault="00A15992" w:rsidP="00A15992">
      <w:pPr>
        <w:pStyle w:val="Heading3"/>
        <w:rPr>
          <w:szCs w:val="22"/>
        </w:rPr>
      </w:pPr>
      <w:r w:rsidRPr="008B1862">
        <w:rPr>
          <w:szCs w:val="22"/>
        </w:rPr>
        <w:t xml:space="preserve">PRIMER ADHESIVE:  Synthetic elastomeric based liquid adhesive used to bond self-adhesive membrane to [steel, concrete, wood] wood deck.  </w:t>
      </w:r>
    </w:p>
    <w:p w:rsidR="00A15992" w:rsidRDefault="00A15992" w:rsidP="00A15992">
      <w:pPr>
        <w:pStyle w:val="Heading4"/>
      </w:pPr>
      <w:r>
        <w:rPr>
          <w:szCs w:val="22"/>
        </w:rPr>
        <w:t>S</w:t>
      </w:r>
      <w:r w:rsidRPr="008B1862">
        <w:rPr>
          <w:szCs w:val="22"/>
        </w:rPr>
        <w:t>pecified product</w:t>
      </w:r>
      <w:r w:rsidRPr="008B1862">
        <w:rPr>
          <w:smallCaps/>
        </w:rPr>
        <w:t xml:space="preserve">: </w:t>
      </w:r>
      <w:r w:rsidRPr="008B1862">
        <w:t xml:space="preserve"> </w:t>
      </w:r>
      <w:proofErr w:type="spellStart"/>
      <w:r w:rsidRPr="003652D2">
        <w:rPr>
          <w:lang w:val="en-US"/>
        </w:rPr>
        <w:t>Lexcor</w:t>
      </w:r>
      <w:proofErr w:type="spellEnd"/>
      <w:r>
        <w:rPr>
          <w:lang w:val="en-US"/>
        </w:rPr>
        <w:t xml:space="preserve"> </w:t>
      </w:r>
      <w:proofErr w:type="spellStart"/>
      <w:r w:rsidRPr="003652D2">
        <w:t>Multigrip</w:t>
      </w:r>
      <w:proofErr w:type="spellEnd"/>
      <w:r>
        <w:t xml:space="preserve"> Fire Retardant  Primer</w:t>
      </w:r>
      <w:r>
        <w:rPr>
          <w:lang w:val="en-US"/>
        </w:rPr>
        <w:t xml:space="preserve"> </w:t>
      </w:r>
      <w:r w:rsidRPr="008B1862">
        <w:t xml:space="preserve">by </w:t>
      </w:r>
      <w:r w:rsidRPr="003652D2">
        <w:t>Lex</w:t>
      </w:r>
      <w:r w:rsidRPr="003652D2">
        <w:rPr>
          <w:lang w:val="en-US"/>
        </w:rPr>
        <w:t>suco Corporation</w:t>
      </w:r>
      <w:r>
        <w:t>.</w:t>
      </w:r>
    </w:p>
    <w:p w:rsidR="00A15992" w:rsidRDefault="00A15992" w:rsidP="00A15992">
      <w:pPr>
        <w:pStyle w:val="Heading3"/>
        <w:rPr>
          <w:szCs w:val="22"/>
        </w:rPr>
      </w:pPr>
      <w:r>
        <w:rPr>
          <w:szCs w:val="22"/>
        </w:rPr>
        <w:t>POLYETHYLENE SHEET VAPOUR RETARDER</w:t>
      </w:r>
      <w:r w:rsidRPr="008B1862">
        <w:rPr>
          <w:szCs w:val="22"/>
        </w:rPr>
        <w:t xml:space="preserve">: to CAN/CGSB -51.34-M86, sheet with moisture vapour transmission rate less than 2.4 </w:t>
      </w:r>
      <w:proofErr w:type="spellStart"/>
      <w:r w:rsidRPr="008B1862">
        <w:rPr>
          <w:szCs w:val="22"/>
        </w:rPr>
        <w:t>ng/Pa•s</w:t>
      </w:r>
      <w:proofErr w:type="spellEnd"/>
      <w:r w:rsidRPr="008B1862">
        <w:rPr>
          <w:szCs w:val="22"/>
        </w:rPr>
        <w:t>• m</w:t>
      </w:r>
      <w:r w:rsidRPr="008B1862">
        <w:rPr>
          <w:szCs w:val="22"/>
          <w:vertAlign w:val="superscript"/>
        </w:rPr>
        <w:t>2</w:t>
      </w:r>
      <w:r w:rsidRPr="008B1862">
        <w:rPr>
          <w:szCs w:val="22"/>
        </w:rPr>
        <w:t xml:space="preserve"> (0.04 perms) when tested in accordance with ASTM E-96, procedure B Construction.</w:t>
      </w:r>
    </w:p>
    <w:p w:rsidR="00A15992" w:rsidRPr="008B1862" w:rsidRDefault="00A15992" w:rsidP="00A15992">
      <w:pPr>
        <w:pStyle w:val="Heading4"/>
        <w:rPr>
          <w:szCs w:val="22"/>
        </w:rPr>
      </w:pPr>
      <w:r>
        <w:rPr>
          <w:szCs w:val="22"/>
        </w:rPr>
        <w:t>T</w:t>
      </w:r>
      <w:r w:rsidRPr="008B1862">
        <w:rPr>
          <w:szCs w:val="22"/>
        </w:rPr>
        <w:t>hickness:  [0.15 mm (6 mil)]</w:t>
      </w:r>
      <w:r>
        <w:rPr>
          <w:szCs w:val="22"/>
        </w:rPr>
        <w:t>,</w:t>
      </w:r>
      <w:r w:rsidRPr="008B1862">
        <w:rPr>
          <w:szCs w:val="22"/>
        </w:rPr>
        <w:t xml:space="preserve"> [0.25 mm (10 mil)</w:t>
      </w:r>
      <w:r>
        <w:rPr>
          <w:szCs w:val="22"/>
        </w:rPr>
        <w:t>]</w:t>
      </w:r>
    </w:p>
    <w:p w:rsidR="00A15992" w:rsidRDefault="00A15992" w:rsidP="00A15992">
      <w:pPr>
        <w:pStyle w:val="Heading4"/>
        <w:rPr>
          <w:szCs w:val="22"/>
        </w:rPr>
      </w:pPr>
      <w:r>
        <w:rPr>
          <w:szCs w:val="22"/>
        </w:rPr>
        <w:t>S</w:t>
      </w:r>
      <w:r w:rsidRPr="008B1862">
        <w:rPr>
          <w:szCs w:val="22"/>
        </w:rPr>
        <w:t xml:space="preserve">pecified product: </w:t>
      </w:r>
      <w:proofErr w:type="spellStart"/>
      <w:r w:rsidRPr="003652D2">
        <w:rPr>
          <w:szCs w:val="22"/>
          <w:lang w:val="en-US"/>
        </w:rPr>
        <w:t>Lexcor</w:t>
      </w:r>
      <w:proofErr w:type="spellEnd"/>
      <w:r w:rsidRPr="003652D2">
        <w:rPr>
          <w:szCs w:val="22"/>
          <w:lang w:val="en-US"/>
        </w:rPr>
        <w:t xml:space="preserve"> </w:t>
      </w:r>
      <w:r w:rsidRPr="008B1862">
        <w:rPr>
          <w:szCs w:val="22"/>
        </w:rPr>
        <w:t xml:space="preserve">PE-[6,10] Vapour </w:t>
      </w:r>
      <w:proofErr w:type="spellStart"/>
      <w:r w:rsidRPr="008B1862">
        <w:rPr>
          <w:szCs w:val="22"/>
        </w:rPr>
        <w:t>Retarder</w:t>
      </w:r>
      <w:proofErr w:type="spellEnd"/>
      <w:r w:rsidRPr="008B1862">
        <w:rPr>
          <w:szCs w:val="22"/>
        </w:rPr>
        <w:t xml:space="preserve"> sealed with </w:t>
      </w:r>
      <w:proofErr w:type="spellStart"/>
      <w:r w:rsidRPr="003652D2">
        <w:rPr>
          <w:szCs w:val="22"/>
        </w:rPr>
        <w:t>Lexc</w:t>
      </w:r>
      <w:r w:rsidRPr="003652D2">
        <w:rPr>
          <w:szCs w:val="22"/>
          <w:lang w:val="en-US"/>
        </w:rPr>
        <w:t>or</w:t>
      </w:r>
      <w:proofErr w:type="spellEnd"/>
      <w:r w:rsidRPr="003652D2">
        <w:rPr>
          <w:szCs w:val="22"/>
        </w:rPr>
        <w:t xml:space="preserve"> </w:t>
      </w:r>
      <w:proofErr w:type="spellStart"/>
      <w:r w:rsidRPr="003652D2">
        <w:rPr>
          <w:szCs w:val="22"/>
          <w:lang w:val="en-US"/>
        </w:rPr>
        <w:t>Lexshield</w:t>
      </w:r>
      <w:proofErr w:type="spellEnd"/>
      <w:r w:rsidRPr="003652D2">
        <w:rPr>
          <w:szCs w:val="22"/>
        </w:rPr>
        <w:t xml:space="preserve"> Tape by Lexsuco Corporation.</w:t>
      </w:r>
      <w:r>
        <w:rPr>
          <w:szCs w:val="22"/>
        </w:rPr>
        <w:t xml:space="preserve"> Use </w:t>
      </w:r>
      <w:proofErr w:type="spellStart"/>
      <w:r>
        <w:rPr>
          <w:szCs w:val="22"/>
        </w:rPr>
        <w:t>Lexshield</w:t>
      </w:r>
      <w:proofErr w:type="spellEnd"/>
      <w:r>
        <w:rPr>
          <w:szCs w:val="22"/>
        </w:rPr>
        <w:t xml:space="preserve"> peel &amp; stick </w:t>
      </w:r>
      <w:r>
        <w:rPr>
          <w:szCs w:val="22"/>
          <w:lang w:val="en-US"/>
        </w:rPr>
        <w:t>A</w:t>
      </w:r>
      <w:proofErr w:type="spellStart"/>
      <w:r>
        <w:rPr>
          <w:szCs w:val="22"/>
        </w:rPr>
        <w:t>ir</w:t>
      </w:r>
      <w:proofErr w:type="spellEnd"/>
      <w:r>
        <w:rPr>
          <w:szCs w:val="22"/>
        </w:rPr>
        <w:t xml:space="preserve"> and Vapour </w:t>
      </w:r>
      <w:r>
        <w:rPr>
          <w:szCs w:val="22"/>
          <w:lang w:val="en-US"/>
        </w:rPr>
        <w:t>B</w:t>
      </w:r>
      <w:proofErr w:type="spellStart"/>
      <w:r>
        <w:rPr>
          <w:szCs w:val="22"/>
        </w:rPr>
        <w:t>arrier</w:t>
      </w:r>
      <w:proofErr w:type="spellEnd"/>
      <w:r>
        <w:rPr>
          <w:szCs w:val="22"/>
        </w:rPr>
        <w:t xml:space="preserve"> </w:t>
      </w:r>
      <w:r>
        <w:rPr>
          <w:szCs w:val="22"/>
          <w:lang w:val="en-US"/>
        </w:rPr>
        <w:t>M</w:t>
      </w:r>
      <w:proofErr w:type="spellStart"/>
      <w:r w:rsidRPr="008B1862">
        <w:rPr>
          <w:szCs w:val="22"/>
        </w:rPr>
        <w:t>embrane</w:t>
      </w:r>
      <w:proofErr w:type="spellEnd"/>
      <w:r w:rsidRPr="008B1862">
        <w:rPr>
          <w:szCs w:val="22"/>
        </w:rPr>
        <w:t xml:space="preserve"> for protrusions and openings to secure vapour barrier continuity</w:t>
      </w:r>
      <w:r>
        <w:rPr>
          <w:szCs w:val="22"/>
        </w:rPr>
        <w:t xml:space="preserve">. </w:t>
      </w:r>
    </w:p>
    <w:p w:rsidR="00A15992" w:rsidRPr="000F3580" w:rsidRDefault="00A15992" w:rsidP="00A15992">
      <w:pPr>
        <w:pStyle w:val="Heading3"/>
        <w:rPr>
          <w:szCs w:val="22"/>
        </w:rPr>
      </w:pPr>
      <w:r>
        <w:rPr>
          <w:szCs w:val="22"/>
        </w:rPr>
        <w:lastRenderedPageBreak/>
        <w:t>POLYETHYLENE SELF ADHERED AIR/VAPOUR</w:t>
      </w:r>
      <w:r w:rsidRPr="004C628B">
        <w:rPr>
          <w:szCs w:val="22"/>
        </w:rPr>
        <w:t xml:space="preserve"> RETARDER: </w:t>
      </w:r>
      <w:r>
        <w:rPr>
          <w:szCs w:val="22"/>
        </w:rPr>
        <w:t xml:space="preserve"> </w:t>
      </w:r>
      <w:r w:rsidRPr="004C628B">
        <w:rPr>
          <w:szCs w:val="22"/>
        </w:rPr>
        <w:t xml:space="preserve">shall be a ‘peel and stick’ membrane consisting of cross laminated, high density polyethylene film laminated to a high tack, all temperature adhesive, backed with a [silicone release liner], [plastic release liner].  Vapour Barrier shall demonstrate a typical moisture vapour transmission rate of [11.5 </w:t>
      </w:r>
      <w:proofErr w:type="spellStart"/>
      <w:r w:rsidRPr="004C628B">
        <w:rPr>
          <w:szCs w:val="22"/>
        </w:rPr>
        <w:t>ng/Pa•s</w:t>
      </w:r>
      <w:proofErr w:type="spellEnd"/>
      <w:r w:rsidRPr="004C628B">
        <w:rPr>
          <w:szCs w:val="22"/>
        </w:rPr>
        <w:t>• m</w:t>
      </w:r>
      <w:r w:rsidRPr="004C628B">
        <w:rPr>
          <w:szCs w:val="22"/>
          <w:vertAlign w:val="superscript"/>
        </w:rPr>
        <w:t>2</w:t>
      </w:r>
      <w:r w:rsidRPr="004C628B">
        <w:rPr>
          <w:szCs w:val="22"/>
        </w:rPr>
        <w:t xml:space="preserve"> (0.2 perms) when tested in accordance with ASTM E-96, procedure A, a typical tensile strength in excess of 48 </w:t>
      </w:r>
      <w:proofErr w:type="spellStart"/>
      <w:r w:rsidRPr="004C628B">
        <w:rPr>
          <w:szCs w:val="22"/>
        </w:rPr>
        <w:t>kPa</w:t>
      </w:r>
      <w:proofErr w:type="spellEnd"/>
      <w:r w:rsidRPr="004C628B">
        <w:rPr>
          <w:szCs w:val="22"/>
        </w:rPr>
        <w:t xml:space="preserve"> in accordance with ASTM D-882 and a minimum 180° peel strength of 400 g/cm after 6 weeks adhered to stainless steel at 22°C.  </w:t>
      </w:r>
    </w:p>
    <w:p w:rsidR="00A15992" w:rsidRPr="000A6C3D" w:rsidRDefault="00A15992" w:rsidP="00A15992">
      <w:pPr>
        <w:pStyle w:val="SpecNote"/>
      </w:pPr>
      <w:r w:rsidRPr="000A6C3D">
        <w:t xml:space="preserve">NOTE: Vapour Barrier membrane shall be </w:t>
      </w:r>
      <w:proofErr w:type="spellStart"/>
      <w:r w:rsidRPr="000A6C3D">
        <w:t>appoved</w:t>
      </w:r>
      <w:proofErr w:type="spellEnd"/>
      <w:r w:rsidRPr="000A6C3D">
        <w:t xml:space="preserve"> by manufacturer for installation down to -20°C       (-4°F) without the aid of primers. </w:t>
      </w:r>
    </w:p>
    <w:p w:rsidR="00A15992" w:rsidRPr="00842E1E" w:rsidRDefault="00A15992" w:rsidP="00A15992">
      <w:pPr>
        <w:pStyle w:val="Heading4"/>
        <w:rPr>
          <w:szCs w:val="22"/>
        </w:rPr>
      </w:pPr>
      <w:r w:rsidRPr="00842E1E">
        <w:rPr>
          <w:szCs w:val="22"/>
        </w:rPr>
        <w:t>Thickness:  0.2 mm (8 mil)</w:t>
      </w:r>
    </w:p>
    <w:p w:rsidR="00A15992" w:rsidRDefault="00A15992" w:rsidP="00A15992">
      <w:pPr>
        <w:pStyle w:val="Heading4"/>
        <w:rPr>
          <w:szCs w:val="22"/>
        </w:rPr>
      </w:pPr>
      <w:r w:rsidRPr="00842E1E">
        <w:rPr>
          <w:szCs w:val="22"/>
        </w:rPr>
        <w:t>Specified product</w:t>
      </w:r>
      <w:r w:rsidRPr="003652D2">
        <w:rPr>
          <w:szCs w:val="22"/>
        </w:rPr>
        <w:t xml:space="preserve">: </w:t>
      </w:r>
      <w:proofErr w:type="spellStart"/>
      <w:r w:rsidRPr="003652D2">
        <w:rPr>
          <w:szCs w:val="22"/>
          <w:lang w:val="en-US"/>
        </w:rPr>
        <w:t>Lexcor</w:t>
      </w:r>
      <w:proofErr w:type="spellEnd"/>
      <w:r w:rsidRPr="003652D2">
        <w:rPr>
          <w:szCs w:val="22"/>
          <w:lang w:val="en-US"/>
        </w:rPr>
        <w:t xml:space="preserve"> </w:t>
      </w:r>
      <w:proofErr w:type="spellStart"/>
      <w:r w:rsidRPr="003652D2">
        <w:rPr>
          <w:szCs w:val="22"/>
        </w:rPr>
        <w:t>LexShield</w:t>
      </w:r>
      <w:proofErr w:type="spellEnd"/>
      <w:r>
        <w:rPr>
          <w:szCs w:val="22"/>
        </w:rPr>
        <w:t>™ Air/Vapour Barrier Membrane</w:t>
      </w:r>
      <w:r>
        <w:rPr>
          <w:szCs w:val="22"/>
          <w:lang w:val="en-US"/>
        </w:rPr>
        <w:t xml:space="preserve"> </w:t>
      </w:r>
      <w:r w:rsidRPr="003652D2">
        <w:rPr>
          <w:szCs w:val="22"/>
        </w:rPr>
        <w:t>by Lex</w:t>
      </w:r>
      <w:r w:rsidRPr="003652D2">
        <w:rPr>
          <w:szCs w:val="22"/>
          <w:lang w:val="en-US"/>
        </w:rPr>
        <w:t>suco Corporation</w:t>
      </w:r>
      <w:r w:rsidRPr="003652D2">
        <w:rPr>
          <w:szCs w:val="22"/>
        </w:rPr>
        <w:t>.</w:t>
      </w:r>
    </w:p>
    <w:p w:rsidR="00A15992" w:rsidRDefault="00A15992" w:rsidP="00A15992">
      <w:pPr>
        <w:pStyle w:val="Heading3"/>
        <w:rPr>
          <w:szCs w:val="22"/>
        </w:rPr>
      </w:pPr>
      <w:r>
        <w:rPr>
          <w:szCs w:val="22"/>
        </w:rPr>
        <w:t>TEXTURED POLYETHYLENE SELF ADHERED VAPOUR</w:t>
      </w:r>
      <w:r w:rsidRPr="004C628B">
        <w:rPr>
          <w:szCs w:val="22"/>
        </w:rPr>
        <w:t xml:space="preserve"> RETARDER</w:t>
      </w:r>
      <w:r>
        <w:rPr>
          <w:szCs w:val="22"/>
        </w:rPr>
        <w:t xml:space="preserve">:  </w:t>
      </w:r>
      <w:r w:rsidRPr="00842E1E">
        <w:rPr>
          <w:szCs w:val="22"/>
        </w:rPr>
        <w:t xml:space="preserve">Reinforced membrane with weaved polypropylene laminated to a non-weaved polyester top layer: moisture vapour transmission rate less than 2.4 </w:t>
      </w:r>
      <w:proofErr w:type="spellStart"/>
      <w:r w:rsidRPr="00842E1E">
        <w:rPr>
          <w:szCs w:val="22"/>
        </w:rPr>
        <w:t>ng/Pa•s</w:t>
      </w:r>
      <w:proofErr w:type="spellEnd"/>
      <w:r w:rsidRPr="00842E1E">
        <w:rPr>
          <w:szCs w:val="22"/>
        </w:rPr>
        <w:t>• m</w:t>
      </w:r>
      <w:r w:rsidRPr="00842E1E">
        <w:rPr>
          <w:szCs w:val="22"/>
          <w:vertAlign w:val="superscript"/>
        </w:rPr>
        <w:t>2</w:t>
      </w:r>
      <w:r w:rsidRPr="00842E1E">
        <w:rPr>
          <w:szCs w:val="22"/>
        </w:rPr>
        <w:t xml:space="preserve"> (0.04 perms) when tested in accordance with ASTM E-96, procedure B Construction</w:t>
      </w:r>
      <w:r>
        <w:rPr>
          <w:szCs w:val="22"/>
        </w:rPr>
        <w:t>.</w:t>
      </w:r>
    </w:p>
    <w:p w:rsidR="00A15992" w:rsidRPr="00036B60" w:rsidRDefault="00A15992" w:rsidP="00A15992">
      <w:pPr>
        <w:pStyle w:val="Heading4"/>
        <w:rPr>
          <w:szCs w:val="22"/>
        </w:rPr>
      </w:pPr>
      <w:r>
        <w:rPr>
          <w:szCs w:val="22"/>
        </w:rPr>
        <w:t>T</w:t>
      </w:r>
      <w:r w:rsidRPr="00036B60">
        <w:rPr>
          <w:szCs w:val="22"/>
        </w:rPr>
        <w:t>hickness:  0.15 mm (6 mil</w:t>
      </w:r>
      <w:r>
        <w:rPr>
          <w:szCs w:val="22"/>
        </w:rPr>
        <w:t>)</w:t>
      </w:r>
    </w:p>
    <w:p w:rsidR="00A15992" w:rsidRPr="003652D2" w:rsidRDefault="00A15992" w:rsidP="00A15992">
      <w:pPr>
        <w:pStyle w:val="Heading4"/>
        <w:rPr>
          <w:szCs w:val="22"/>
        </w:rPr>
      </w:pPr>
      <w:r>
        <w:rPr>
          <w:szCs w:val="22"/>
        </w:rPr>
        <w:t>S</w:t>
      </w:r>
      <w:r w:rsidRPr="00036B60">
        <w:rPr>
          <w:szCs w:val="22"/>
        </w:rPr>
        <w:t xml:space="preserve">pecified product: </w:t>
      </w:r>
      <w:proofErr w:type="spellStart"/>
      <w:r>
        <w:rPr>
          <w:szCs w:val="22"/>
          <w:lang w:val="en-US"/>
        </w:rPr>
        <w:t>Lexcor</w:t>
      </w:r>
      <w:proofErr w:type="spellEnd"/>
      <w:r>
        <w:rPr>
          <w:szCs w:val="22"/>
          <w:lang w:val="en-US"/>
        </w:rPr>
        <w:t xml:space="preserve"> </w:t>
      </w:r>
      <w:proofErr w:type="spellStart"/>
      <w:r w:rsidRPr="00036B60">
        <w:rPr>
          <w:szCs w:val="22"/>
        </w:rPr>
        <w:t>Permate</w:t>
      </w:r>
      <w:proofErr w:type="spellEnd"/>
      <w:r w:rsidRPr="00036B60">
        <w:rPr>
          <w:szCs w:val="22"/>
        </w:rPr>
        <w:t xml:space="preserve"> Stick Peel </w:t>
      </w:r>
      <w:proofErr w:type="spellStart"/>
      <w:r>
        <w:rPr>
          <w:szCs w:val="22"/>
        </w:rPr>
        <w:t>n</w:t>
      </w:r>
      <w:proofErr w:type="spellEnd"/>
      <w:r>
        <w:rPr>
          <w:szCs w:val="22"/>
        </w:rPr>
        <w:t>’ Stick Type 1 Vapour Barrier</w:t>
      </w:r>
      <w:r>
        <w:rPr>
          <w:szCs w:val="22"/>
          <w:lang w:val="en-US"/>
        </w:rPr>
        <w:t xml:space="preserve"> </w:t>
      </w:r>
      <w:r w:rsidRPr="00036B60">
        <w:rPr>
          <w:szCs w:val="22"/>
        </w:rPr>
        <w:t xml:space="preserve">by </w:t>
      </w:r>
      <w:r w:rsidRPr="003652D2">
        <w:rPr>
          <w:szCs w:val="22"/>
        </w:rPr>
        <w:t>Lex</w:t>
      </w:r>
      <w:r w:rsidRPr="003652D2">
        <w:rPr>
          <w:szCs w:val="22"/>
          <w:lang w:val="en-US"/>
        </w:rPr>
        <w:t>suco Corporation</w:t>
      </w:r>
      <w:r w:rsidRPr="003652D2">
        <w:rPr>
          <w:szCs w:val="22"/>
        </w:rPr>
        <w:t>.</w:t>
      </w:r>
    </w:p>
    <w:p w:rsidR="00A15992" w:rsidRDefault="00A15992" w:rsidP="00A15992">
      <w:pPr>
        <w:pStyle w:val="Heading3"/>
      </w:pPr>
      <w:r>
        <w:t xml:space="preserve">ASPHALT LAMINATED REINFORCED KRAFT PAPER VAPOUR RETARDER:  Fibreglass edge reinforced </w:t>
      </w:r>
      <w:proofErr w:type="spellStart"/>
      <w:r>
        <w:t>kraft</w:t>
      </w:r>
      <w:proofErr w:type="spellEnd"/>
      <w:r w:rsidRPr="00D453D4">
        <w:rPr>
          <w:rFonts w:cs="Calibri"/>
        </w:rPr>
        <w:t xml:space="preserve"> </w:t>
      </w:r>
      <w:r w:rsidRPr="00A954D0">
        <w:rPr>
          <w:rFonts w:cs="Calibri"/>
        </w:rPr>
        <w:t xml:space="preserve">Fibreglass edge reinforced Kraft vapour retarder conforming </w:t>
      </w:r>
      <w:r>
        <w:rPr>
          <w:rFonts w:cs="Calibri"/>
        </w:rPr>
        <w:t>C</w:t>
      </w:r>
      <w:r w:rsidRPr="00A954D0">
        <w:rPr>
          <w:rFonts w:cs="Calibri"/>
        </w:rPr>
        <w:t>AN/CGSB-51.33M</w:t>
      </w:r>
      <w:r>
        <w:rPr>
          <w:rFonts w:cs="Calibri"/>
        </w:rPr>
        <w:t>89</w:t>
      </w:r>
      <w:r w:rsidRPr="00A954D0">
        <w:rPr>
          <w:rFonts w:cs="Calibri"/>
        </w:rPr>
        <w:t xml:space="preserve">, Type II, </w:t>
      </w:r>
      <w:r w:rsidRPr="00A954D0">
        <w:rPr>
          <w:rFonts w:cs="Calibri"/>
          <w:i/>
          <w:iCs/>
        </w:rPr>
        <w:t>Vapour Barrier Sheet Excluding Polyethylen</w:t>
      </w:r>
      <w:r>
        <w:rPr>
          <w:rFonts w:cs="Calibri"/>
          <w:i/>
          <w:iCs/>
        </w:rPr>
        <w:t>e</w:t>
      </w:r>
      <w:r>
        <w:rPr>
          <w:rFonts w:cs="Calibri"/>
        </w:rPr>
        <w:t xml:space="preserve"> to </w:t>
      </w:r>
      <w:r w:rsidRPr="00A954D0">
        <w:t>for Use in Building Construction</w:t>
      </w:r>
      <w:r>
        <w:t>.</w:t>
      </w:r>
    </w:p>
    <w:p w:rsidR="00A15992" w:rsidRDefault="00A15992" w:rsidP="00A15992">
      <w:pPr>
        <w:pStyle w:val="Heading4"/>
      </w:pPr>
      <w:r>
        <w:rPr>
          <w:szCs w:val="22"/>
        </w:rPr>
        <w:t>S</w:t>
      </w:r>
      <w:r w:rsidRPr="00036B60">
        <w:rPr>
          <w:szCs w:val="22"/>
        </w:rPr>
        <w:t xml:space="preserve">pecified product: </w:t>
      </w:r>
      <w:proofErr w:type="spellStart"/>
      <w:r>
        <w:rPr>
          <w:szCs w:val="22"/>
        </w:rPr>
        <w:t>Lexcor</w:t>
      </w:r>
      <w:proofErr w:type="spellEnd"/>
      <w:r>
        <w:rPr>
          <w:szCs w:val="22"/>
        </w:rPr>
        <w:t xml:space="preserve"> </w:t>
      </w:r>
      <w:proofErr w:type="spellStart"/>
      <w:r>
        <w:rPr>
          <w:szCs w:val="22"/>
        </w:rPr>
        <w:t>Permate</w:t>
      </w:r>
      <w:proofErr w:type="spellEnd"/>
      <w:r>
        <w:rPr>
          <w:szCs w:val="22"/>
        </w:rPr>
        <w:t xml:space="preserve"> Vapour Barrier</w:t>
      </w:r>
      <w:r w:rsidRPr="00036B60">
        <w:rPr>
          <w:szCs w:val="22"/>
        </w:rPr>
        <w:t xml:space="preserve"> </w:t>
      </w:r>
      <w:r>
        <w:rPr>
          <w:szCs w:val="22"/>
        </w:rPr>
        <w:t xml:space="preserve"> </w:t>
      </w:r>
      <w:r w:rsidRPr="00036B60">
        <w:rPr>
          <w:szCs w:val="22"/>
        </w:rPr>
        <w:t>by Lex</w:t>
      </w:r>
      <w:r>
        <w:rPr>
          <w:szCs w:val="22"/>
        </w:rPr>
        <w:t>suco Corporation.</w:t>
      </w:r>
    </w:p>
    <w:p w:rsidR="00A15992" w:rsidRDefault="00A15992" w:rsidP="00A15992">
      <w:pPr>
        <w:pStyle w:val="Heading3"/>
      </w:pPr>
      <w:r>
        <w:t>TWO PLIES OF NO. 15 ASPHALT PERFORATED FELT:  Two plies of asphalt saturated organic roofing felt, perforated, conforming to CSA123.3-05, Type I, Asphalt Saturated Organic Roofing Felt, laminated and adhered to the substrate with hot asphalt.</w:t>
      </w:r>
    </w:p>
    <w:p w:rsidR="00A15992" w:rsidRPr="007F53BB" w:rsidRDefault="00A15992" w:rsidP="00A15992">
      <w:pPr>
        <w:pStyle w:val="Heading4"/>
      </w:pPr>
      <w:r>
        <w:t xml:space="preserve">Specified product: </w:t>
      </w:r>
      <w:proofErr w:type="spellStart"/>
      <w:r>
        <w:t>Lexcor</w:t>
      </w:r>
      <w:proofErr w:type="spellEnd"/>
      <w:r>
        <w:t xml:space="preserve"> No. 15 Perforated Roofing Felt by Lexsuco Corporation.  </w:t>
      </w:r>
    </w:p>
    <w:p w:rsidR="007F53BB" w:rsidRDefault="007F53BB" w:rsidP="007F53BB">
      <w:pPr>
        <w:pStyle w:val="Heading3"/>
      </w:pPr>
      <w:r>
        <w:rPr>
          <w:lang w:val="en-US"/>
        </w:rPr>
        <w:t>MODIFIED BITUMEN MEMBRANE BASE SHEET</w:t>
      </w:r>
      <w:r>
        <w:t xml:space="preserve">:  </w:t>
      </w:r>
      <w:r>
        <w:rPr>
          <w:lang w:val="en-US"/>
        </w:rPr>
        <w:t>SBS roofing membrane, mopping grade, with [composite heavy-duty</w:t>
      </w:r>
      <w:r w:rsidR="003D3EC7">
        <w:rPr>
          <w:lang w:val="en-US"/>
        </w:rPr>
        <w:t>] [</w:t>
      </w:r>
      <w:r>
        <w:rPr>
          <w:lang w:val="en-US"/>
        </w:rPr>
        <w:t>non-woven polyester reinforcement] [and glass mat], conforming to CGSB 37-GP-56M,</w:t>
      </w:r>
      <w:r w:rsidRPr="007F53BB">
        <w:rPr>
          <w:i/>
          <w:lang w:val="en-US"/>
        </w:rPr>
        <w:t xml:space="preserve"> Membrane, Modified, Bituminous, Prefabricated and Reinforced for Roofing</w:t>
      </w:r>
      <w:r w:rsidRPr="007F53BB">
        <w:rPr>
          <w:i/>
        </w:rPr>
        <w:t>.</w:t>
      </w:r>
    </w:p>
    <w:p w:rsidR="007F53BB" w:rsidRPr="007F53BB" w:rsidRDefault="007F53BB" w:rsidP="007F53BB">
      <w:pPr>
        <w:pStyle w:val="Heading4"/>
      </w:pPr>
      <w:r>
        <w:rPr>
          <w:lang w:val="en-US"/>
        </w:rPr>
        <w:t xml:space="preserve">Thickness: [2 mm (80-mil)] minimum </w:t>
      </w:r>
    </w:p>
    <w:p w:rsidR="007F53BB" w:rsidRPr="00036B60" w:rsidRDefault="007F53BB" w:rsidP="007F53BB">
      <w:pPr>
        <w:pStyle w:val="Heading4"/>
      </w:pPr>
      <w:r>
        <w:rPr>
          <w:lang w:val="en-US"/>
        </w:rPr>
        <w:t>Specified product: [   ]</w:t>
      </w:r>
    </w:p>
    <w:p w:rsidR="008E330A" w:rsidRDefault="00036B60" w:rsidP="008E330A">
      <w:pPr>
        <w:pStyle w:val="Heading2"/>
      </w:pPr>
      <w:r>
        <w:t>INSULATION</w:t>
      </w:r>
    </w:p>
    <w:p w:rsidR="007F53BB" w:rsidRDefault="007F53BB" w:rsidP="007F53BB">
      <w:pPr>
        <w:pStyle w:val="Heading3"/>
        <w:rPr>
          <w:szCs w:val="22"/>
        </w:rPr>
      </w:pPr>
      <w:r>
        <w:rPr>
          <w:szCs w:val="22"/>
        </w:rPr>
        <w:t>E</w:t>
      </w:r>
      <w:r w:rsidRPr="00036B60">
        <w:rPr>
          <w:szCs w:val="22"/>
        </w:rPr>
        <w:t xml:space="preserve">XPANDED POLYSTYRENE INSULATION (EPS): An </w:t>
      </w:r>
      <w:proofErr w:type="spellStart"/>
      <w:r w:rsidRPr="00036B60">
        <w:rPr>
          <w:szCs w:val="22"/>
        </w:rPr>
        <w:t>unfaced</w:t>
      </w:r>
      <w:proofErr w:type="spellEnd"/>
      <w:r w:rsidRPr="00036B60">
        <w:rPr>
          <w:szCs w:val="22"/>
        </w:rPr>
        <w:t xml:space="preserve"> styrene polymer material produced by a mold/expansion process that results in coarse closed cells containing air.  Insulation shall conform to  CAN/ULC-S701, Type  </w:t>
      </w:r>
      <w:r>
        <w:rPr>
          <w:szCs w:val="22"/>
        </w:rPr>
        <w:t>[1,</w:t>
      </w:r>
      <w:r w:rsidRPr="00036B60">
        <w:rPr>
          <w:szCs w:val="22"/>
        </w:rPr>
        <w:t>2</w:t>
      </w:r>
      <w:r>
        <w:rPr>
          <w:szCs w:val="22"/>
        </w:rPr>
        <w:t xml:space="preserve">,3]. </w:t>
      </w:r>
    </w:p>
    <w:p w:rsidR="007F53BB" w:rsidRPr="00641A51" w:rsidRDefault="007F53BB" w:rsidP="007F53BB">
      <w:pPr>
        <w:pStyle w:val="Heading4"/>
        <w:rPr>
          <w:szCs w:val="22"/>
        </w:rPr>
      </w:pPr>
      <w:r w:rsidRPr="00641A51">
        <w:rPr>
          <w:szCs w:val="22"/>
        </w:rPr>
        <w:t xml:space="preserve">Thickness: [Base Layer size], [Top Layer size] [            ] </w:t>
      </w:r>
      <w:r w:rsidRPr="00641A51">
        <w:rPr>
          <w:i/>
          <w:szCs w:val="22"/>
        </w:rPr>
        <w:t xml:space="preserve">(can be specified as thick as 24”, typical sheet size is 48”x48” or 48”x96”.  Shiplap can be added </w:t>
      </w:r>
      <w:r w:rsidRPr="00641A51">
        <w:rPr>
          <w:i/>
          <w:szCs w:val="22"/>
        </w:rPr>
        <w:lastRenderedPageBreak/>
        <w:t xml:space="preserve">½” or </w:t>
      </w:r>
      <w:r w:rsidRPr="000F7645">
        <w:rPr>
          <w:i/>
          <w:szCs w:val="22"/>
        </w:rPr>
        <w:t>⅝”.)</w:t>
      </w:r>
      <w:r w:rsidRPr="000F7645">
        <w:rPr>
          <w:szCs w:val="22"/>
        </w:rPr>
        <w:t xml:space="preserve"> [mechanically attached, (4,6,8,10,12,16,20 fasteners/ board],</w:t>
      </w:r>
      <w:r w:rsidRPr="00641A51">
        <w:rPr>
          <w:szCs w:val="22"/>
        </w:rPr>
        <w:t xml:space="preserve"> [fully adhered]</w:t>
      </w:r>
    </w:p>
    <w:p w:rsidR="007F53BB" w:rsidRPr="00641A51" w:rsidRDefault="007F53BB" w:rsidP="007F53BB">
      <w:pPr>
        <w:pStyle w:val="Heading4"/>
        <w:rPr>
          <w:szCs w:val="22"/>
        </w:rPr>
      </w:pPr>
      <w:r w:rsidRPr="00641A51">
        <w:rPr>
          <w:szCs w:val="22"/>
        </w:rPr>
        <w:t xml:space="preserve">Specified product: </w:t>
      </w:r>
      <w:proofErr w:type="spellStart"/>
      <w:r w:rsidRPr="00641A51">
        <w:rPr>
          <w:szCs w:val="22"/>
        </w:rPr>
        <w:t>I</w:t>
      </w:r>
      <w:r w:rsidR="006B3B99">
        <w:rPr>
          <w:szCs w:val="22"/>
          <w:lang w:val="en-CA"/>
        </w:rPr>
        <w:t>zolon</w:t>
      </w:r>
      <w:proofErr w:type="spellEnd"/>
      <w:r w:rsidRPr="00641A51">
        <w:rPr>
          <w:szCs w:val="22"/>
        </w:rPr>
        <w:t xml:space="preserve"> expanded polystyrene insulation board by </w:t>
      </w:r>
      <w:proofErr w:type="spellStart"/>
      <w:r w:rsidRPr="003652D2">
        <w:rPr>
          <w:szCs w:val="22"/>
        </w:rPr>
        <w:t>Fransyl</w:t>
      </w:r>
      <w:proofErr w:type="spellEnd"/>
      <w:r w:rsidRPr="003652D2">
        <w:rPr>
          <w:szCs w:val="22"/>
          <w:lang w:val="en-US"/>
        </w:rPr>
        <w:t xml:space="preserve"> Ltd</w:t>
      </w:r>
      <w:r w:rsidRPr="003652D2">
        <w:rPr>
          <w:szCs w:val="22"/>
        </w:rPr>
        <w:t>.</w:t>
      </w:r>
    </w:p>
    <w:p w:rsidR="007F53BB" w:rsidRPr="00AD18AE" w:rsidRDefault="007F53BB" w:rsidP="007F53BB">
      <w:pPr>
        <w:pStyle w:val="SpecNote"/>
      </w:pPr>
      <w:r>
        <w:t xml:space="preserve">NOTE: EPS should not be used under an adhered membrane when a solvent based adhesive is used.  Consult a Lexcan Technical Representative for special installation instructions where solvent adhesives are used. </w:t>
      </w:r>
      <w:r w:rsidR="00E80DAC">
        <w:t>EPS is available in the following strengths: 12 psi, 18 psi, 23 psi, 30psi, 40 psi and 60 psi.</w:t>
      </w:r>
    </w:p>
    <w:p w:rsidR="007F53BB" w:rsidRDefault="007F53BB" w:rsidP="007F53BB">
      <w:pPr>
        <w:pStyle w:val="Heading3"/>
      </w:pPr>
      <w:r>
        <w:t>EXPAN</w:t>
      </w:r>
      <w:r w:rsidR="006B3B99">
        <w:rPr>
          <w:lang w:val="en-CA"/>
        </w:rPr>
        <w:t>D</w:t>
      </w:r>
      <w:r>
        <w:t xml:space="preserve">ED POLYSTYRENE PREFABRICATED INSULATION BOARD:  High density panels composed of high-density closed-cell </w:t>
      </w:r>
      <w:r w:rsidR="00D31AAC">
        <w:t>polyisocyanaurate</w:t>
      </w:r>
      <w:r>
        <w:t xml:space="preserve"> foam core with coated fibreglass facers.  Panels shall conform to CAN/ULC S-704, factory laminated to an </w:t>
      </w:r>
      <w:proofErr w:type="spellStart"/>
      <w:r w:rsidRPr="00B31C57">
        <w:rPr>
          <w:szCs w:val="22"/>
        </w:rPr>
        <w:t>unfaced</w:t>
      </w:r>
      <w:proofErr w:type="spellEnd"/>
      <w:r w:rsidRPr="00B31C57">
        <w:rPr>
          <w:szCs w:val="22"/>
        </w:rPr>
        <w:t xml:space="preserve"> styrene polymer material produced by a mold/expansion process that results in coarse closed cells containing air</w:t>
      </w:r>
      <w:r>
        <w:rPr>
          <w:szCs w:val="22"/>
        </w:rPr>
        <w:t xml:space="preserve">.  Insulation shall conform to </w:t>
      </w:r>
      <w:r w:rsidRPr="00B31C57">
        <w:rPr>
          <w:szCs w:val="22"/>
        </w:rPr>
        <w:t xml:space="preserve">CAN/ULC-S701, Type  </w:t>
      </w:r>
      <w:r>
        <w:rPr>
          <w:szCs w:val="22"/>
        </w:rPr>
        <w:t>[1,</w:t>
      </w:r>
      <w:r w:rsidRPr="00B31C57">
        <w:rPr>
          <w:szCs w:val="22"/>
        </w:rPr>
        <w:t>2</w:t>
      </w:r>
      <w:r>
        <w:rPr>
          <w:szCs w:val="22"/>
        </w:rPr>
        <w:t>,3].</w:t>
      </w:r>
    </w:p>
    <w:p w:rsidR="007F53BB" w:rsidRPr="00B31C57" w:rsidRDefault="007F53BB" w:rsidP="007F53BB">
      <w:pPr>
        <w:pStyle w:val="Heading4"/>
      </w:pPr>
      <w:r>
        <w:t>Thickness: [</w:t>
      </w:r>
      <w:r w:rsidRPr="00B31C57">
        <w:t>Base Layer Board Size</w:t>
      </w:r>
      <w:r>
        <w:t>]</w:t>
      </w:r>
      <w:r w:rsidRPr="00B31C57">
        <w:t xml:space="preserve">: 1220mm x 2440mm (4’- 0” x 8’- 0”) </w:t>
      </w:r>
      <w:r w:rsidRPr="000F7645">
        <w:rPr>
          <w:szCs w:val="22"/>
        </w:rPr>
        <w:t>[mechanically attached, (4,6,8,10,12,16,20 fasteners/ board],</w:t>
      </w:r>
      <w:r w:rsidRPr="00461BFC">
        <w:rPr>
          <w:szCs w:val="22"/>
        </w:rPr>
        <w:t xml:space="preserve"> [fully adhered]</w:t>
      </w:r>
      <w:r w:rsidRPr="00B31C57">
        <w:t xml:space="preserve">. Thickness, </w:t>
      </w:r>
      <w:r>
        <w:t>[50mm - 610</w:t>
      </w:r>
      <w:r w:rsidRPr="00B31C57">
        <w:t>mm</w:t>
      </w:r>
      <w:r>
        <w:t>]</w:t>
      </w:r>
      <w:r w:rsidRPr="00B31C57">
        <w:t xml:space="preserve"> </w:t>
      </w:r>
      <w:r>
        <w:t>[2</w:t>
      </w:r>
      <w:r w:rsidRPr="00B31C57">
        <w:t>”</w:t>
      </w:r>
      <w:r>
        <w:t xml:space="preserve"> – 24”]</w:t>
      </w:r>
      <w:r w:rsidRPr="00B31C57">
        <w:t xml:space="preserve"> inches</w:t>
      </w:r>
      <w:r>
        <w:t>, [</w:t>
      </w:r>
      <w:proofErr w:type="spellStart"/>
      <w:r>
        <w:t>shiplapped</w:t>
      </w:r>
      <w:proofErr w:type="spellEnd"/>
      <w:r>
        <w:t xml:space="preserve"> edges all 4 sides]</w:t>
      </w:r>
      <w:r w:rsidRPr="00B31C57">
        <w:t xml:space="preserve"> </w:t>
      </w:r>
    </w:p>
    <w:p w:rsidR="007F53BB" w:rsidRPr="007511E6" w:rsidRDefault="007F53BB" w:rsidP="007F53BB">
      <w:pPr>
        <w:pStyle w:val="Heading4"/>
      </w:pPr>
      <w:r>
        <w:t>Specified product</w:t>
      </w:r>
      <w:r w:rsidRPr="00AD18AE">
        <w:t xml:space="preserve">:  </w:t>
      </w:r>
      <w:proofErr w:type="spellStart"/>
      <w:r>
        <w:t>Izolon</w:t>
      </w:r>
      <w:proofErr w:type="spellEnd"/>
      <w:r>
        <w:t xml:space="preserve"> R+ (2 in 1) prefabricated insulation panel by </w:t>
      </w:r>
      <w:proofErr w:type="spellStart"/>
      <w:r w:rsidRPr="007511E6">
        <w:t>Fransyl</w:t>
      </w:r>
      <w:proofErr w:type="spellEnd"/>
      <w:r w:rsidRPr="007511E6">
        <w:rPr>
          <w:lang w:val="en-US"/>
        </w:rPr>
        <w:t xml:space="preserve"> Ltd</w:t>
      </w:r>
      <w:r w:rsidRPr="007511E6">
        <w:t>.</w:t>
      </w:r>
    </w:p>
    <w:p w:rsidR="007F53BB" w:rsidRDefault="007F53BB" w:rsidP="007F53BB">
      <w:pPr>
        <w:pStyle w:val="Heading3"/>
        <w:rPr>
          <w:i/>
        </w:rPr>
      </w:pPr>
      <w:r>
        <w:t xml:space="preserve">POLYISOCYANURATE INSULATION:  A rigid foam insulation produced from a chemical reaction between polyol and polymeric isocyanate that results in closed cells containing captive blowing agents.  The foam core is integrally laminated to [organic felt paper, or inorganic fibreglass-reinforced facers].  Insulation shall conform to CAN/ULC S-704, </w:t>
      </w:r>
      <w:r w:rsidRPr="00DA5083">
        <w:rPr>
          <w:i/>
        </w:rPr>
        <w:t xml:space="preserve">Standard for Thermal Insulation, Polyurethane and Polyisocyanurate Boards, Faced. </w:t>
      </w:r>
    </w:p>
    <w:p w:rsidR="007F53BB" w:rsidRPr="0016496C" w:rsidRDefault="007F53BB" w:rsidP="007F53BB">
      <w:pPr>
        <w:pStyle w:val="Heading4"/>
      </w:pPr>
      <w:r>
        <w:t>Thickness: [</w:t>
      </w:r>
      <w:r w:rsidRPr="00B31C57">
        <w:t>Base Layer Board Size</w:t>
      </w:r>
      <w:r>
        <w:t>]</w:t>
      </w:r>
      <w:r w:rsidRPr="00B31C57">
        <w:t xml:space="preserve">: </w:t>
      </w:r>
      <w:r>
        <w:t>[(</w:t>
      </w:r>
      <w:r w:rsidRPr="00B31C57">
        <w:t>1220mm x 2440mm</w:t>
      </w:r>
      <w:r>
        <w:t>),</w:t>
      </w:r>
      <w:r w:rsidRPr="00B31C57">
        <w:t xml:space="preserve"> </w:t>
      </w:r>
      <w:r>
        <w:t>(</w:t>
      </w:r>
      <w:r w:rsidRPr="00B31C57">
        <w:t xml:space="preserve">1220mm x </w:t>
      </w:r>
      <w:r w:rsidRPr="0016496C">
        <w:t xml:space="preserve">1220mm) (4’- 0” x 8’- 0”), (4’- 0” x 4’- 0”) </w:t>
      </w:r>
      <w:r w:rsidRPr="0016496C">
        <w:rPr>
          <w:szCs w:val="22"/>
        </w:rPr>
        <w:t>[mechanically attached, (4,6,8,10,12,16,20 fasteners/ board], [fully adhered]</w:t>
      </w:r>
      <w:r w:rsidRPr="0016496C">
        <w:t>. Thickness, [25mm - 115mm] [1” – 41/2”] inches.</w:t>
      </w:r>
    </w:p>
    <w:p w:rsidR="007F53BB" w:rsidRPr="0016496C" w:rsidRDefault="007F53BB" w:rsidP="007F53BB">
      <w:pPr>
        <w:pStyle w:val="Heading4"/>
      </w:pPr>
      <w:r w:rsidRPr="0016496C">
        <w:t>Specified product:  [</w:t>
      </w:r>
      <w:proofErr w:type="spellStart"/>
      <w:r w:rsidRPr="0016496C">
        <w:rPr>
          <w:lang w:val="en-US"/>
        </w:rPr>
        <w:t>Lexcor</w:t>
      </w:r>
      <w:proofErr w:type="spellEnd"/>
      <w:r w:rsidRPr="0016496C">
        <w:rPr>
          <w:lang w:val="en-US"/>
        </w:rPr>
        <w:t xml:space="preserve"> </w:t>
      </w:r>
      <w:proofErr w:type="spellStart"/>
      <w:r w:rsidRPr="0016496C">
        <w:t>Isolex</w:t>
      </w:r>
      <w:proofErr w:type="spellEnd"/>
      <w:r w:rsidRPr="0016496C">
        <w:t>™,</w:t>
      </w:r>
      <w:r w:rsidRPr="0016496C">
        <w:rPr>
          <w:lang w:val="en-US"/>
        </w:rPr>
        <w:t xml:space="preserve"> </w:t>
      </w:r>
      <w:proofErr w:type="spellStart"/>
      <w:r w:rsidRPr="0016496C">
        <w:rPr>
          <w:lang w:val="en-US"/>
        </w:rPr>
        <w:t>Lexcor</w:t>
      </w:r>
      <w:proofErr w:type="spellEnd"/>
      <w:r w:rsidRPr="0016496C">
        <w:t xml:space="preserve"> </w:t>
      </w:r>
      <w:proofErr w:type="spellStart"/>
      <w:r w:rsidRPr="0016496C">
        <w:t>Isolex</w:t>
      </w:r>
      <w:proofErr w:type="spellEnd"/>
      <w:r w:rsidRPr="0016496C">
        <w:t>™ II] manufactured by Lex</w:t>
      </w:r>
      <w:r w:rsidRPr="0016496C">
        <w:rPr>
          <w:lang w:val="en-US"/>
        </w:rPr>
        <w:t>suco Corporation</w:t>
      </w:r>
      <w:r w:rsidRPr="0016496C">
        <w:t>.</w:t>
      </w:r>
    </w:p>
    <w:p w:rsidR="007F53BB" w:rsidRPr="0016496C" w:rsidRDefault="007F53BB" w:rsidP="007F53BB">
      <w:pPr>
        <w:pStyle w:val="Heading3"/>
      </w:pPr>
      <w:r w:rsidRPr="0016496C">
        <w:rPr>
          <w:szCs w:val="22"/>
        </w:rPr>
        <w:t xml:space="preserve">TAPERED [CRICKET] INSULATION: Insulation panels are to measure 1220 mm (4') square and are to slope at the rate of 2%, with a minimum thickness of [50mm, 101.6 mm (4",2”) inches at the drains. </w:t>
      </w:r>
      <w:proofErr w:type="spellStart"/>
      <w:r w:rsidRPr="0016496C">
        <w:rPr>
          <w:szCs w:val="22"/>
        </w:rPr>
        <w:t>Shiplapped</w:t>
      </w:r>
      <w:proofErr w:type="spellEnd"/>
      <w:r w:rsidRPr="0016496C">
        <w:rPr>
          <w:szCs w:val="22"/>
        </w:rPr>
        <w:t xml:space="preserve"> edge 2”x 2”, panels are to be positioned and installed in accordance with the shop drawings.</w:t>
      </w:r>
    </w:p>
    <w:p w:rsidR="007F53BB" w:rsidRPr="00EE7A61" w:rsidRDefault="007F53BB" w:rsidP="007F53BB">
      <w:pPr>
        <w:pStyle w:val="Heading4"/>
      </w:pPr>
      <w:r w:rsidRPr="0016496C">
        <w:t>Specified product:  [</w:t>
      </w:r>
      <w:proofErr w:type="spellStart"/>
      <w:r w:rsidRPr="0016496C">
        <w:t>Bizolon</w:t>
      </w:r>
      <w:proofErr w:type="spellEnd"/>
      <w:r w:rsidRPr="0016496C">
        <w:t xml:space="preserve"> R+ (2 in 1) prefabricated insulation panel by </w:t>
      </w:r>
      <w:proofErr w:type="spellStart"/>
      <w:r w:rsidRPr="0016496C">
        <w:t>Fransyl</w:t>
      </w:r>
      <w:proofErr w:type="spellEnd"/>
      <w:r w:rsidRPr="0016496C">
        <w:rPr>
          <w:lang w:val="en-US"/>
        </w:rPr>
        <w:t xml:space="preserve"> Ltd.</w:t>
      </w:r>
      <w:r w:rsidRPr="0016496C">
        <w:t>], [</w:t>
      </w:r>
      <w:proofErr w:type="spellStart"/>
      <w:r w:rsidRPr="0016496C">
        <w:rPr>
          <w:lang w:val="en-US"/>
        </w:rPr>
        <w:t>Lexcor</w:t>
      </w:r>
      <w:proofErr w:type="spellEnd"/>
      <w:r w:rsidRPr="0016496C">
        <w:rPr>
          <w:lang w:val="en-US"/>
        </w:rPr>
        <w:t xml:space="preserve"> </w:t>
      </w:r>
      <w:proofErr w:type="spellStart"/>
      <w:r w:rsidRPr="0016496C">
        <w:t>Isolex</w:t>
      </w:r>
      <w:proofErr w:type="spellEnd"/>
      <w:r w:rsidRPr="0016496C">
        <w:t>™,</w:t>
      </w:r>
      <w:r w:rsidRPr="0016496C">
        <w:rPr>
          <w:lang w:val="en-US"/>
        </w:rPr>
        <w:t xml:space="preserve"> </w:t>
      </w:r>
      <w:proofErr w:type="spellStart"/>
      <w:r w:rsidRPr="0016496C">
        <w:rPr>
          <w:lang w:val="en-US"/>
        </w:rPr>
        <w:t>Lexcor</w:t>
      </w:r>
      <w:proofErr w:type="spellEnd"/>
      <w:r w:rsidRPr="0016496C">
        <w:t xml:space="preserve"> </w:t>
      </w:r>
      <w:proofErr w:type="spellStart"/>
      <w:r w:rsidRPr="0016496C">
        <w:t>Isolex</w:t>
      </w:r>
      <w:proofErr w:type="spellEnd"/>
      <w:r w:rsidRPr="0016496C">
        <w:t>™ II] manufactured by Lex</w:t>
      </w:r>
      <w:r w:rsidRPr="0016496C">
        <w:rPr>
          <w:lang w:val="en-US"/>
        </w:rPr>
        <w:t>suco Corporation</w:t>
      </w:r>
      <w:r w:rsidRPr="0016496C">
        <w:t>.</w:t>
      </w:r>
    </w:p>
    <w:p w:rsidR="00EE7A61" w:rsidRDefault="00EE7A61" w:rsidP="00EE7A61">
      <w:pPr>
        <w:pStyle w:val="Heading2"/>
        <w:rPr>
          <w:lang w:val="en-US"/>
        </w:rPr>
      </w:pPr>
      <w:r>
        <w:rPr>
          <w:lang w:val="en-US"/>
        </w:rPr>
        <w:t>COVERBOARDS</w:t>
      </w:r>
    </w:p>
    <w:p w:rsidR="00EE7A61" w:rsidRDefault="00EE7A61" w:rsidP="00EE7A61">
      <w:pPr>
        <w:pStyle w:val="Heading3"/>
        <w:rPr>
          <w:szCs w:val="22"/>
        </w:rPr>
      </w:pPr>
      <w:r>
        <w:rPr>
          <w:szCs w:val="22"/>
          <w:lang w:val="en-US"/>
        </w:rPr>
        <w:t>HIGH DENSITY POLYISOCYANURATE PANEL:</w:t>
      </w:r>
      <w:r w:rsidRPr="00036B60">
        <w:rPr>
          <w:szCs w:val="22"/>
        </w:rPr>
        <w:t xml:space="preserve"> </w:t>
      </w:r>
      <w:r>
        <w:rPr>
          <w:szCs w:val="22"/>
          <w:lang w:val="en-US"/>
        </w:rPr>
        <w:t xml:space="preserve">High density panels composed of high density closed cell </w:t>
      </w:r>
      <w:r>
        <w:rPr>
          <w:rFonts w:cs="Calibri"/>
        </w:rPr>
        <w:t>polyisocyanaurate foam core with coated fibreglass facers. Panel shall</w:t>
      </w:r>
      <w:r>
        <w:rPr>
          <w:rFonts w:cs="Calibri"/>
          <w:lang w:val="en-US"/>
        </w:rPr>
        <w:t xml:space="preserve"> be </w:t>
      </w:r>
      <w:r>
        <w:rPr>
          <w:rFonts w:cs="Calibri"/>
        </w:rPr>
        <w:t>compliant with ASTM C 1289, Type II, Class 4, Grade 1, 2 and 3</w:t>
      </w:r>
      <w:r>
        <w:rPr>
          <w:rFonts w:cs="Calibri"/>
          <w:lang w:val="en-US"/>
        </w:rPr>
        <w:t>. Panels shall conform to CAN/ULC S-704, Standard for Thermal Insulation, Polyurethane, and Polyisocyanurate Boards, Faced.</w:t>
      </w:r>
      <w:r>
        <w:rPr>
          <w:szCs w:val="22"/>
        </w:rPr>
        <w:t xml:space="preserve"> </w:t>
      </w:r>
    </w:p>
    <w:p w:rsidR="00EE7A61" w:rsidRPr="00C6646B" w:rsidRDefault="00EE7A61" w:rsidP="00EE7A61">
      <w:pPr>
        <w:pStyle w:val="Heading3"/>
        <w:rPr>
          <w:lang w:val="en-US"/>
        </w:rPr>
      </w:pPr>
      <w:r>
        <w:rPr>
          <w:rFonts w:cs="Calibri"/>
        </w:rPr>
        <w:t>Thickness: 6.4 mm (1/4 in)</w:t>
      </w:r>
    </w:p>
    <w:p w:rsidR="00EE7A61" w:rsidRPr="00EE7A61" w:rsidRDefault="00EE7A61" w:rsidP="00EE7A61">
      <w:pPr>
        <w:pStyle w:val="Heading3"/>
        <w:rPr>
          <w:lang w:val="en-US"/>
        </w:rPr>
      </w:pPr>
      <w:r>
        <w:rPr>
          <w:rFonts w:cs="Calibri"/>
        </w:rPr>
        <w:t>Specified product</w:t>
      </w:r>
      <w:r>
        <w:rPr>
          <w:rFonts w:cs="Calibri"/>
          <w:lang w:val="en-US"/>
        </w:rPr>
        <w:t>:</w:t>
      </w:r>
      <w:r>
        <w:rPr>
          <w:rFonts w:cs="Calibri"/>
        </w:rPr>
        <w:t xml:space="preserve"> </w:t>
      </w:r>
      <w:proofErr w:type="spellStart"/>
      <w:r>
        <w:rPr>
          <w:rFonts w:cs="Calibri"/>
        </w:rPr>
        <w:t>Lexcor</w:t>
      </w:r>
      <w:proofErr w:type="spellEnd"/>
      <w:r>
        <w:rPr>
          <w:rFonts w:cs="Calibri"/>
        </w:rPr>
        <w:t xml:space="preserve"> </w:t>
      </w:r>
      <w:proofErr w:type="spellStart"/>
      <w:r>
        <w:rPr>
          <w:rFonts w:cs="Calibri"/>
        </w:rPr>
        <w:t>Lexboard</w:t>
      </w:r>
      <w:proofErr w:type="spellEnd"/>
      <w:r>
        <w:rPr>
          <w:rFonts w:cs="Calibri"/>
        </w:rPr>
        <w:t xml:space="preserve"> by Lexsuco Corporation.</w:t>
      </w:r>
    </w:p>
    <w:p w:rsidR="001F6CE6" w:rsidRPr="00AD18AE" w:rsidRDefault="00B110F8" w:rsidP="00AD18AE">
      <w:pPr>
        <w:pStyle w:val="Heading2"/>
      </w:pPr>
      <w:r w:rsidRPr="00AD18AE">
        <w:lastRenderedPageBreak/>
        <w:t>MEMBRANE MATERIALS</w:t>
      </w:r>
    </w:p>
    <w:p w:rsidR="000A5B5A" w:rsidRPr="00AD18AE" w:rsidRDefault="000A5B5A" w:rsidP="000A5B5A">
      <w:pPr>
        <w:pStyle w:val="SpecNote"/>
      </w:pPr>
      <w:r>
        <w:t>SPECIFIER: Hi-</w:t>
      </w:r>
      <w:r w:rsidR="00FC0244">
        <w:t>Pro PVC</w:t>
      </w:r>
      <w:r>
        <w:t xml:space="preserve"> is offered in </w:t>
      </w:r>
      <w:r w:rsidR="00FC0244">
        <w:t>5 and 10</w:t>
      </w:r>
      <w:r>
        <w:t xml:space="preserve">-ft </w:t>
      </w:r>
      <w:r w:rsidR="00FC0244">
        <w:t>wide</w:t>
      </w:r>
      <w:r>
        <w:t xml:space="preserve"> sheets. All rolls come in 100’ lengths.  </w:t>
      </w:r>
    </w:p>
    <w:p w:rsidR="001F6CE6" w:rsidRPr="00AD18AE" w:rsidRDefault="000F1054" w:rsidP="00AD18AE">
      <w:pPr>
        <w:pStyle w:val="Heading3"/>
      </w:pPr>
      <w:r w:rsidRPr="00AD18AE">
        <w:t xml:space="preserve">Membrane:  </w:t>
      </w:r>
      <w:proofErr w:type="spellStart"/>
      <w:r w:rsidR="00FC0244" w:rsidRPr="00FC0244">
        <w:rPr>
          <w:lang w:val="fr-FR"/>
        </w:rPr>
        <w:t>Polyvinyl</w:t>
      </w:r>
      <w:proofErr w:type="spellEnd"/>
      <w:r w:rsidR="00FC0244" w:rsidRPr="00FC0244">
        <w:rPr>
          <w:lang w:val="fr-FR"/>
        </w:rPr>
        <w:t xml:space="preserve"> </w:t>
      </w:r>
      <w:proofErr w:type="spellStart"/>
      <w:r w:rsidR="00FC0244" w:rsidRPr="00FC0244">
        <w:rPr>
          <w:lang w:val="fr-FR"/>
        </w:rPr>
        <w:t>Chloride</w:t>
      </w:r>
      <w:proofErr w:type="spellEnd"/>
      <w:r w:rsidR="00FC0244">
        <w:rPr>
          <w:szCs w:val="22"/>
        </w:rPr>
        <w:t xml:space="preserve"> (PVC</w:t>
      </w:r>
      <w:r w:rsidR="00172A9D" w:rsidRPr="00172A9D">
        <w:rPr>
          <w:szCs w:val="22"/>
        </w:rPr>
        <w:t>) Membrane</w:t>
      </w:r>
    </w:p>
    <w:p w:rsidR="00602EB7" w:rsidRPr="00172A9D" w:rsidRDefault="00602EB7" w:rsidP="00602EB7">
      <w:pPr>
        <w:pStyle w:val="Heading4"/>
      </w:pPr>
      <w:r w:rsidRPr="00172A9D">
        <w:t>Description:  (White</w:t>
      </w:r>
      <w:r>
        <w:t xml:space="preserve">, </w:t>
      </w:r>
      <w:r w:rsidR="00FC0244">
        <w:t>Grey</w:t>
      </w:r>
      <w:r w:rsidRPr="00172A9D">
        <w:t xml:space="preserve">) Reinforced </w:t>
      </w:r>
      <w:r w:rsidR="00FC0244">
        <w:rPr>
          <w:lang w:val="en-CA"/>
        </w:rPr>
        <w:t>PVC</w:t>
      </w:r>
      <w:r w:rsidRPr="00172A9D">
        <w:t xml:space="preserve"> roofing membrane.  Formulated for long-term, direct exposure to the elements.  Prefabricated membrane, conforming to ASTM D-</w:t>
      </w:r>
      <w:r w:rsidR="00FC0244">
        <w:rPr>
          <w:lang w:val="en-CA"/>
        </w:rPr>
        <w:t>4434</w:t>
      </w:r>
      <w:r>
        <w:t xml:space="preserve">, </w:t>
      </w:r>
      <w:r w:rsidRPr="0095124E">
        <w:rPr>
          <w:i/>
        </w:rPr>
        <w:t xml:space="preserve">Standard Specification for </w:t>
      </w:r>
      <w:r w:rsidR="00FC0244">
        <w:rPr>
          <w:i/>
          <w:lang w:val="en-CA"/>
        </w:rPr>
        <w:t>Polyvinyl Chloride</w:t>
      </w:r>
      <w:r w:rsidRPr="0095124E">
        <w:rPr>
          <w:i/>
        </w:rPr>
        <w:t xml:space="preserve"> Sheet Roofing</w:t>
      </w:r>
      <w:r w:rsidRPr="00172A9D">
        <w:t>.</w:t>
      </w:r>
    </w:p>
    <w:p w:rsidR="00602EB7" w:rsidRPr="00172A9D" w:rsidRDefault="00602EB7" w:rsidP="00602EB7">
      <w:pPr>
        <w:pStyle w:val="Heading4"/>
      </w:pPr>
      <w:r w:rsidRPr="00172A9D">
        <w:t xml:space="preserve">Thickness:   </w:t>
      </w:r>
      <w:r w:rsidR="00FC0244">
        <w:t>[1.</w:t>
      </w:r>
      <w:r w:rsidR="00FC0244">
        <w:rPr>
          <w:lang w:val="en-CA"/>
        </w:rPr>
        <w:t>3</w:t>
      </w:r>
      <w:r w:rsidR="00FC0244">
        <w:t xml:space="preserve"> mm (50</w:t>
      </w:r>
      <w:r>
        <w:t xml:space="preserve"> mil)]</w:t>
      </w:r>
      <w:r>
        <w:rPr>
          <w:lang w:val="en-US"/>
        </w:rPr>
        <w:t>,</w:t>
      </w:r>
      <w:r>
        <w:t>[</w:t>
      </w:r>
      <w:r w:rsidRPr="00172A9D">
        <w:t>1.5 mm (60 mil)</w:t>
      </w:r>
      <w:r>
        <w:t>]</w:t>
      </w:r>
      <w:r>
        <w:rPr>
          <w:lang w:val="en-US"/>
        </w:rPr>
        <w:t>,</w:t>
      </w:r>
      <w:r>
        <w:t>[2.0 mm (80 mil)]</w:t>
      </w:r>
      <w:r>
        <w:rPr>
          <w:lang w:val="en-US"/>
        </w:rPr>
        <w:t>, [</w:t>
      </w:r>
      <w:r>
        <w:rPr>
          <w:i/>
          <w:lang w:val="en-US"/>
        </w:rPr>
        <w:t>add 75-mil for fleece-backed products]</w:t>
      </w:r>
    </w:p>
    <w:p w:rsidR="00602EB7" w:rsidRPr="00725E5C" w:rsidRDefault="00602EB7" w:rsidP="00602EB7">
      <w:pPr>
        <w:pStyle w:val="Heading4"/>
      </w:pPr>
      <w:r w:rsidRPr="00725E5C">
        <w:t xml:space="preserve">Specified product:  </w:t>
      </w:r>
      <w:r>
        <w:t>Lexca</w:t>
      </w:r>
      <w:r w:rsidRPr="007024FB">
        <w:rPr>
          <w:lang w:val="en-US"/>
        </w:rPr>
        <w:t xml:space="preserve">n </w:t>
      </w:r>
      <w:r w:rsidR="00FC0244">
        <w:rPr>
          <w:szCs w:val="22"/>
          <w:lang w:val="en-US"/>
        </w:rPr>
        <w:t xml:space="preserve">Hi-Pro PVC </w:t>
      </w:r>
      <w:r>
        <w:rPr>
          <w:lang w:val="en-US"/>
        </w:rPr>
        <w:t>Reinforced</w:t>
      </w:r>
      <w:r w:rsidR="0097081A">
        <w:rPr>
          <w:lang w:val="en-US"/>
        </w:rPr>
        <w:t xml:space="preserve"> Membrane</w:t>
      </w:r>
      <w:r w:rsidRPr="00725E5C">
        <w:rPr>
          <w:lang w:val="en-US"/>
        </w:rPr>
        <w:t xml:space="preserve"> </w:t>
      </w:r>
      <w:r w:rsidRPr="00725E5C">
        <w:t>by Lexsuco Corporation.</w:t>
      </w:r>
    </w:p>
    <w:p w:rsidR="001F6CE6" w:rsidRPr="00AD18AE" w:rsidRDefault="00B110F8" w:rsidP="00AD18AE">
      <w:pPr>
        <w:pStyle w:val="Heading2"/>
      </w:pPr>
      <w:r w:rsidRPr="00AD18AE">
        <w:t>ADHESIVE MATERIALS</w:t>
      </w:r>
    </w:p>
    <w:p w:rsidR="00840F35" w:rsidRDefault="00840F35" w:rsidP="00840F35">
      <w:pPr>
        <w:pStyle w:val="SpecNote"/>
      </w:pPr>
      <w:r>
        <w:t xml:space="preserve">SPECIFIER: </w:t>
      </w:r>
      <w:r w:rsidR="00122C04">
        <w:t>Lexcan Hi-</w:t>
      </w:r>
      <w:r w:rsidR="00FC0244">
        <w:t>Pro PVC Low VOC</w:t>
      </w:r>
      <w:r w:rsidR="00122C04">
        <w:t xml:space="preserve"> Bonding A</w:t>
      </w:r>
      <w:r w:rsidR="00427849">
        <w:t>dhesive – 5.6 m᷾</w:t>
      </w:r>
      <w:r w:rsidR="00427849">
        <w:rPr>
          <w:rFonts w:ascii="Calibri" w:hAnsi="Calibri"/>
        </w:rPr>
        <w:t>²</w:t>
      </w:r>
      <w:r w:rsidR="00427849">
        <w:t xml:space="preserve"> (60 ft</w:t>
      </w:r>
      <w:r w:rsidR="00427849">
        <w:rPr>
          <w:rFonts w:ascii="Calibri" w:hAnsi="Calibri"/>
        </w:rPr>
        <w:t xml:space="preserve">²) per gallon finished surface. Coverage rates are average and may vary due to conditions on the job site. </w:t>
      </w:r>
      <w:r w:rsidR="000E7700">
        <w:t>.</w:t>
      </w:r>
      <w:r w:rsidR="00427849">
        <w:t xml:space="preserve"> </w:t>
      </w:r>
      <w:r w:rsidR="000E7700">
        <w:t xml:space="preserve"> </w:t>
      </w:r>
      <w:r>
        <w:t xml:space="preserve">   </w:t>
      </w:r>
    </w:p>
    <w:p w:rsidR="00602EB7" w:rsidRDefault="00602EB7" w:rsidP="00840F35">
      <w:pPr>
        <w:pStyle w:val="SpecNote"/>
      </w:pPr>
    </w:p>
    <w:p w:rsidR="000E7700" w:rsidRPr="00AD18AE" w:rsidRDefault="00122C04" w:rsidP="00840F35">
      <w:pPr>
        <w:pStyle w:val="SpecNote"/>
      </w:pPr>
      <w:r>
        <w:t xml:space="preserve">LEXCOR </w:t>
      </w:r>
      <w:r w:rsidR="000E7700">
        <w:t xml:space="preserve">INSULTAC II: </w:t>
      </w:r>
      <w:proofErr w:type="spellStart"/>
      <w:r w:rsidR="00765AD3">
        <w:t>Fleeceback</w:t>
      </w:r>
      <w:proofErr w:type="spellEnd"/>
      <w:r w:rsidR="00765AD3">
        <w:t xml:space="preserve"> </w:t>
      </w:r>
      <w:r w:rsidR="000E7700">
        <w:t>Membrane installation</w:t>
      </w:r>
      <w:r w:rsidR="00765AD3">
        <w:t xml:space="preserve"> adhesive low viscosity insulation adhesive is a two component, essentially VOC free, all purpose, low rise, polyurethane </w:t>
      </w:r>
      <w:proofErr w:type="spellStart"/>
      <w:r w:rsidR="00765AD3">
        <w:t>foamable</w:t>
      </w:r>
      <w:proofErr w:type="spellEnd"/>
      <w:r w:rsidR="00765AD3">
        <w:t xml:space="preserve"> adhesive that contains no solvents and sets in minutes. Application</w:t>
      </w:r>
      <w:r w:rsidR="000E7700">
        <w:t xml:space="preserve"> is quick and easy resulting in significant labor savings for the</w:t>
      </w:r>
      <w:r>
        <w:t xml:space="preserve"> roofing contractor.  See </w:t>
      </w:r>
      <w:proofErr w:type="spellStart"/>
      <w:r>
        <w:t>Lexcor</w:t>
      </w:r>
      <w:proofErr w:type="spellEnd"/>
      <w:r w:rsidR="000E7700">
        <w:t xml:space="preserve"> Product Data sheet for </w:t>
      </w:r>
      <w:r w:rsidR="00765AD3">
        <w:t xml:space="preserve">packaging, coverage rates and </w:t>
      </w:r>
      <w:r w:rsidR="000E7700">
        <w:t xml:space="preserve">list of dispensing equipment. </w:t>
      </w:r>
      <w:r>
        <w:t xml:space="preserve"> In roof</w:t>
      </w:r>
      <w:r w:rsidR="002F4FB7">
        <w:t xml:space="preserve"> retrofit applications approved substrates shall be tested in co</w:t>
      </w:r>
      <w:r w:rsidR="009D10F1">
        <w:t>n</w:t>
      </w:r>
      <w:r w:rsidR="002F4FB7">
        <w:t xml:space="preserve">formance with </w:t>
      </w:r>
      <w:r w:rsidR="009D10F1">
        <w:t xml:space="preserve">“ANSI/SPRI IA-1 2010-Standard field test procedure for determining the mechanical uplift resistance of Insulation adhesives over various substrates.” </w:t>
      </w:r>
      <w:r w:rsidR="002F4FB7">
        <w:t xml:space="preserve"> </w:t>
      </w:r>
      <w:r w:rsidR="009D10F1">
        <w:t xml:space="preserve">Contact your Lexcan Representative for details. </w:t>
      </w:r>
      <w:r w:rsidR="002F4FB7">
        <w:t xml:space="preserve"> </w:t>
      </w:r>
    </w:p>
    <w:p w:rsidR="00F07EDA" w:rsidRDefault="00427849" w:rsidP="00AD18AE">
      <w:pPr>
        <w:pStyle w:val="Heading3"/>
      </w:pPr>
      <w:r>
        <w:t xml:space="preserve">SOLVENT-BASED BONDING ADHESIVE:  Solvent-based bonding adhesive </w:t>
      </w:r>
      <w:r w:rsidR="00FC0244">
        <w:t>specially formulated using a blend of VOC-exempt and non-exempt solvents, that allows bonding of PVC and KEE membranes to various porous and non-porous substrates.</w:t>
      </w:r>
      <w:r>
        <w:t xml:space="preserve"> </w:t>
      </w:r>
    </w:p>
    <w:p w:rsidR="00427849" w:rsidRDefault="00427849" w:rsidP="00427849">
      <w:pPr>
        <w:pStyle w:val="Heading4"/>
      </w:pPr>
      <w:r>
        <w:t>S</w:t>
      </w:r>
      <w:r w:rsidRPr="004948FE">
        <w:t xml:space="preserve">pecified Product:  </w:t>
      </w:r>
      <w:r w:rsidR="00AF4D59">
        <w:t xml:space="preserve">Lexcan </w:t>
      </w:r>
      <w:r w:rsidR="00FC0244">
        <w:rPr>
          <w:szCs w:val="22"/>
          <w:lang w:val="en-US"/>
        </w:rPr>
        <w:t xml:space="preserve">Hi-Pro PVC Low VOC </w:t>
      </w:r>
      <w:r w:rsidR="00AF4D59">
        <w:t xml:space="preserve">Bonding Adhesive by Lexsuco Corporation. </w:t>
      </w:r>
    </w:p>
    <w:p w:rsidR="001F6CE6" w:rsidRDefault="00FA4A9F" w:rsidP="00AD18AE">
      <w:pPr>
        <w:pStyle w:val="Heading3"/>
      </w:pPr>
      <w:r>
        <w:t>POLYURETHANE FOAMABLE ADHESIVE</w:t>
      </w:r>
      <w:r w:rsidR="000F1054" w:rsidRPr="00AD18AE">
        <w:t xml:space="preserve">:  </w:t>
      </w:r>
      <w:r w:rsidR="004948FE" w:rsidRPr="004948FE">
        <w:t xml:space="preserve">Two part, urethane based, low rise foaming adhesive </w:t>
      </w:r>
      <w:r w:rsidR="00765AD3">
        <w:t xml:space="preserve">[bead applied][spray applied] </w:t>
      </w:r>
      <w:r w:rsidR="004948FE" w:rsidRPr="004948FE">
        <w:t xml:space="preserve">used </w:t>
      </w:r>
      <w:r w:rsidR="00765AD3">
        <w:t xml:space="preserve">for bonding </w:t>
      </w:r>
      <w:proofErr w:type="spellStart"/>
      <w:r w:rsidR="00765AD3">
        <w:t>fleeceback</w:t>
      </w:r>
      <w:proofErr w:type="spellEnd"/>
      <w:r w:rsidR="00765AD3">
        <w:t xml:space="preserve"> membrane to various surfaces.  </w:t>
      </w:r>
      <w:proofErr w:type="spellStart"/>
      <w:r w:rsidR="002F4FB7">
        <w:t>Insultac</w:t>
      </w:r>
      <w:proofErr w:type="spellEnd"/>
      <w:r w:rsidR="002F4FB7">
        <w:t xml:space="preserve"> Adhesive can also be used as a</w:t>
      </w:r>
      <w:r w:rsidR="009D10F1">
        <w:t>n</w:t>
      </w:r>
      <w:r w:rsidR="002F4FB7">
        <w:t xml:space="preserve"> insulation adhesive over compatible substrates. T</w:t>
      </w:r>
      <w:r w:rsidR="004948FE" w:rsidRPr="004948FE">
        <w:t xml:space="preserve">o attach insulation boards </w:t>
      </w:r>
      <w:r w:rsidR="000E7700">
        <w:t xml:space="preserve">and Membrane Adhesive </w:t>
      </w:r>
      <w:r w:rsidR="004948FE" w:rsidRPr="004948FE">
        <w:t>to manufacture</w:t>
      </w:r>
      <w:r w:rsidR="009D10F1">
        <w:t>rs</w:t>
      </w:r>
      <w:r w:rsidR="004948FE" w:rsidRPr="004948FE">
        <w:t xml:space="preserve"> approved substrates</w:t>
      </w:r>
      <w:r w:rsidR="000F1054" w:rsidRPr="004948FE">
        <w:t>.</w:t>
      </w:r>
    </w:p>
    <w:p w:rsidR="004948FE" w:rsidRDefault="004948FE" w:rsidP="00427849">
      <w:pPr>
        <w:pStyle w:val="Heading4"/>
      </w:pPr>
      <w:r w:rsidRPr="004948FE">
        <w:t xml:space="preserve">Specified Product:  </w:t>
      </w:r>
      <w:proofErr w:type="spellStart"/>
      <w:r w:rsidRPr="004948FE">
        <w:t>Lexc</w:t>
      </w:r>
      <w:r>
        <w:t>or</w:t>
      </w:r>
      <w:proofErr w:type="spellEnd"/>
      <w:r w:rsidRPr="004948FE">
        <w:t xml:space="preserve"> </w:t>
      </w:r>
      <w:proofErr w:type="spellStart"/>
      <w:r w:rsidRPr="004948FE">
        <w:t>InsulTac</w:t>
      </w:r>
      <w:proofErr w:type="spellEnd"/>
      <w:r w:rsidRPr="004948FE">
        <w:t xml:space="preserve"> II Insulation Adhesive.</w:t>
      </w:r>
    </w:p>
    <w:p w:rsidR="00AF4D59" w:rsidRDefault="00AF4D59" w:rsidP="00AF4D59">
      <w:pPr>
        <w:pStyle w:val="Heading3"/>
      </w:pPr>
      <w:r>
        <w:t xml:space="preserve">LOW-RISE POLYURETHANE FOAM:  A low rise polyurethane foam used to attach insulation to manufacturers approved substrates.  Consult membrane manufacturer for application rates. </w:t>
      </w:r>
    </w:p>
    <w:p w:rsidR="00AF4D59" w:rsidRPr="004948FE" w:rsidRDefault="00AF4D59" w:rsidP="00AF4D59">
      <w:pPr>
        <w:pStyle w:val="Heading4"/>
      </w:pPr>
      <w:r>
        <w:t>S</w:t>
      </w:r>
      <w:r w:rsidRPr="004948FE">
        <w:t xml:space="preserve">pecified Product:  </w:t>
      </w:r>
      <w:proofErr w:type="spellStart"/>
      <w:r w:rsidRPr="004948FE">
        <w:t>Lexc</w:t>
      </w:r>
      <w:r>
        <w:t>or</w:t>
      </w:r>
      <w:proofErr w:type="spellEnd"/>
      <w:r w:rsidRPr="004948FE">
        <w:t xml:space="preserve"> </w:t>
      </w:r>
      <w:proofErr w:type="spellStart"/>
      <w:r>
        <w:t>Lexphalt</w:t>
      </w:r>
      <w:proofErr w:type="spellEnd"/>
      <w:r>
        <w:t xml:space="preserve"> Foamed </w:t>
      </w:r>
      <w:r w:rsidR="00822B1F">
        <w:t>Polyurethane</w:t>
      </w:r>
      <w:r>
        <w:t xml:space="preserve"> Adhesive by Lexsuco Corporation. </w:t>
      </w:r>
    </w:p>
    <w:p w:rsidR="00674903" w:rsidRPr="00AD18AE" w:rsidRDefault="00674903" w:rsidP="00674903">
      <w:pPr>
        <w:pStyle w:val="Heading2"/>
      </w:pPr>
      <w:r>
        <w:t>INSULATION FASTENERS</w:t>
      </w:r>
    </w:p>
    <w:p w:rsidR="00EF7C9F" w:rsidRPr="00674903" w:rsidRDefault="00EF7C9F" w:rsidP="00EF7C9F">
      <w:pPr>
        <w:pStyle w:val="Heading3"/>
      </w:pPr>
      <w:r>
        <w:t>Description</w:t>
      </w:r>
      <w:r w:rsidRPr="00AD18AE">
        <w:t xml:space="preserve">:  </w:t>
      </w:r>
      <w:r>
        <w:t>Insulation securement screws are to be Factory Mutual listed and approved #12 diameter with round or flat head, corrosion treated to withstand 30 cycles of the Kesternich test with only a minimum amount of red rust showing. Fasteners must penetrate a minimum 1</w:t>
      </w:r>
      <w:r>
        <w:rPr>
          <w:lang w:val="en-US"/>
        </w:rPr>
        <w:t>9</w:t>
      </w:r>
      <w:r>
        <w:t xml:space="preserve"> mm (</w:t>
      </w:r>
      <w:r>
        <w:rPr>
          <w:lang w:val="en-US"/>
        </w:rPr>
        <w:t>3/4</w:t>
      </w:r>
      <w:r>
        <w:t>") into steel decks or 25 mm</w:t>
      </w:r>
      <w:r>
        <w:rPr>
          <w:lang w:val="en-US"/>
        </w:rPr>
        <w:t xml:space="preserve"> </w:t>
      </w:r>
      <w:r>
        <w:t xml:space="preserve">(1") into wood decks. </w:t>
      </w:r>
      <w:r>
        <w:lastRenderedPageBreak/>
        <w:t>Holes for concrete anchors must be pre-drilled not less than 21 mm (1/2") deeper than the penetration depth of the fastener, with a drill bit recommended by the fastener manufacturer. Stress plates are to be 76 mm (3") diameter galvalume metal to fit screw.</w:t>
      </w:r>
    </w:p>
    <w:p w:rsidR="00674903" w:rsidRPr="00EE7A61" w:rsidRDefault="00674903" w:rsidP="002E5FD4">
      <w:pPr>
        <w:pStyle w:val="Heading3"/>
      </w:pPr>
      <w:r w:rsidRPr="00EE7A61">
        <w:t xml:space="preserve">Specified Product:  </w:t>
      </w:r>
      <w:proofErr w:type="spellStart"/>
      <w:r w:rsidR="00122C04" w:rsidRPr="00EE7A61">
        <w:rPr>
          <w:lang w:val="en-US"/>
        </w:rPr>
        <w:t>Lexcor</w:t>
      </w:r>
      <w:proofErr w:type="spellEnd"/>
      <w:r w:rsidR="00122C04" w:rsidRPr="00EE7A61">
        <w:rPr>
          <w:lang w:val="en-US"/>
        </w:rPr>
        <w:t xml:space="preserve"> </w:t>
      </w:r>
      <w:proofErr w:type="spellStart"/>
      <w:r w:rsidRPr="00EE7A61">
        <w:rPr>
          <w:szCs w:val="22"/>
        </w:rPr>
        <w:t>Lexgrip</w:t>
      </w:r>
      <w:proofErr w:type="spellEnd"/>
      <w:r w:rsidRPr="00EE7A61">
        <w:rPr>
          <w:szCs w:val="22"/>
        </w:rPr>
        <w:t xml:space="preserve">™ Insulation Fasteners or </w:t>
      </w:r>
      <w:r w:rsidR="00AF4D59" w:rsidRPr="00EE7A61">
        <w:rPr>
          <w:szCs w:val="22"/>
        </w:rPr>
        <w:t>[</w:t>
      </w:r>
      <w:proofErr w:type="spellStart"/>
      <w:r w:rsidR="00122C04" w:rsidRPr="00EE7A61">
        <w:rPr>
          <w:lang w:val="en-US"/>
        </w:rPr>
        <w:t>Lexcor</w:t>
      </w:r>
      <w:proofErr w:type="spellEnd"/>
      <w:r w:rsidR="00122C04" w:rsidRPr="00EE7A61">
        <w:rPr>
          <w:szCs w:val="22"/>
        </w:rPr>
        <w:t xml:space="preserve"> </w:t>
      </w:r>
      <w:proofErr w:type="spellStart"/>
      <w:r w:rsidRPr="00EE7A61">
        <w:rPr>
          <w:szCs w:val="22"/>
        </w:rPr>
        <w:t>Lexgrip</w:t>
      </w:r>
      <w:proofErr w:type="spellEnd"/>
      <w:r w:rsidRPr="00EE7A61">
        <w:rPr>
          <w:szCs w:val="22"/>
        </w:rPr>
        <w:t>™ Pre-Assembled Insulation Fasteners</w:t>
      </w:r>
      <w:r w:rsidR="00AF4D59" w:rsidRPr="00EE7A61">
        <w:rPr>
          <w:szCs w:val="22"/>
        </w:rPr>
        <w:t>]</w:t>
      </w:r>
      <w:r w:rsidRPr="00EE7A61">
        <w:rPr>
          <w:szCs w:val="22"/>
        </w:rPr>
        <w:t xml:space="preserve"> treated with Cx-5 coating, complete with metal stress plate.</w:t>
      </w:r>
    </w:p>
    <w:p w:rsidR="001F6CE6" w:rsidRDefault="002E5FD4" w:rsidP="00AD18AE">
      <w:pPr>
        <w:pStyle w:val="Heading2"/>
      </w:pPr>
      <w:r>
        <w:t>WOOD NAILERS</w:t>
      </w:r>
    </w:p>
    <w:p w:rsidR="002E5FD4" w:rsidRPr="002E5FD4" w:rsidRDefault="002E5FD4" w:rsidP="002E5FD4">
      <w:pPr>
        <w:pStyle w:val="Heading3"/>
      </w:pPr>
      <w:r w:rsidRPr="002E5FD4">
        <w:rPr>
          <w:szCs w:val="22"/>
        </w:rPr>
        <w:t>Description:  Blocking and rough framing. No.1 Spruce conforming to National Grades Authority, Standard Grading Rules for Canadian Wood to CSA 0141-05.  Wood for roofing to be pressure treated to CSA 080-97, Series (R2002).  Plywood Sheathing to be exterior grade conforming to CSA 0121-M1978 or CSA 0151-M1978, select grade, good one side, thickness as indicated</w:t>
      </w:r>
      <w:r>
        <w:rPr>
          <w:szCs w:val="22"/>
        </w:rPr>
        <w:t>.</w:t>
      </w:r>
    </w:p>
    <w:p w:rsidR="00AE3F33" w:rsidRPr="00AD18AE" w:rsidRDefault="00AE3F33" w:rsidP="00AE3F33">
      <w:pPr>
        <w:pStyle w:val="SpecNote"/>
      </w:pPr>
      <w:r w:rsidRPr="00AD18AE">
        <w:t xml:space="preserve">Select flashings compatible with membrane and associated materials.  </w:t>
      </w:r>
      <w:r>
        <w:t>T-Joint Covers and pre-fabricated flashing accessories are also available.</w:t>
      </w:r>
    </w:p>
    <w:p w:rsidR="001F6CE6" w:rsidRPr="00AD18AE" w:rsidRDefault="00B110F8" w:rsidP="00AD18AE">
      <w:pPr>
        <w:pStyle w:val="Heading2"/>
      </w:pPr>
      <w:r w:rsidRPr="00AD18AE">
        <w:t>ACCESSORIES</w:t>
      </w:r>
    </w:p>
    <w:p w:rsidR="00AE3F33" w:rsidRPr="00FA785C" w:rsidRDefault="003D3EC7" w:rsidP="00AE3F33">
      <w:pPr>
        <w:pStyle w:val="Heading3"/>
      </w:pPr>
      <w:r>
        <w:rPr>
          <w:szCs w:val="22"/>
          <w:lang w:val="en-CA"/>
        </w:rPr>
        <w:t>PARAPET/WALL FLASHING</w:t>
      </w:r>
      <w:r w:rsidR="00AE3F33" w:rsidRPr="0085498D">
        <w:rPr>
          <w:szCs w:val="22"/>
        </w:rPr>
        <w:t xml:space="preserve">:  </w:t>
      </w:r>
      <w:r w:rsidR="00FC0244">
        <w:rPr>
          <w:szCs w:val="22"/>
          <w:lang w:val="en-CA"/>
        </w:rPr>
        <w:t>PVC</w:t>
      </w:r>
      <w:r w:rsidR="00AE3F33" w:rsidRPr="0085498D">
        <w:rPr>
          <w:szCs w:val="22"/>
        </w:rPr>
        <w:t xml:space="preserve"> membrane as described in 2.</w:t>
      </w:r>
      <w:r w:rsidR="006B3B99">
        <w:rPr>
          <w:szCs w:val="22"/>
          <w:lang w:val="en-CA"/>
        </w:rPr>
        <w:t>5</w:t>
      </w:r>
      <w:r w:rsidR="00AE3F33" w:rsidRPr="0085498D">
        <w:rPr>
          <w:szCs w:val="22"/>
        </w:rPr>
        <w:t xml:space="preserve"> cut to appropriate widths and lengths.</w:t>
      </w:r>
      <w:r w:rsidR="00AE3F33" w:rsidRPr="0085498D">
        <w:t xml:space="preserve"> </w:t>
      </w:r>
    </w:p>
    <w:p w:rsidR="00AE3F33" w:rsidRPr="00D7429A" w:rsidRDefault="00AE3F33" w:rsidP="00AE3F33">
      <w:pPr>
        <w:pStyle w:val="Heading3"/>
      </w:pPr>
      <w:r>
        <w:rPr>
          <w:lang w:val="en-US"/>
        </w:rPr>
        <w:t xml:space="preserve">FLASHINGS: Lexcan </w:t>
      </w:r>
      <w:r w:rsidR="00705A58">
        <w:rPr>
          <w:szCs w:val="22"/>
          <w:lang w:val="en-US"/>
        </w:rPr>
        <w:t xml:space="preserve">Hi-Pro PVC </w:t>
      </w:r>
      <w:r>
        <w:rPr>
          <w:lang w:val="en-US"/>
        </w:rPr>
        <w:t>Un-reinforced Membrane by Lexsuco Corporation.</w:t>
      </w:r>
    </w:p>
    <w:p w:rsidR="00AE3F33" w:rsidRPr="001C3793" w:rsidRDefault="00705A58" w:rsidP="00AE3F33">
      <w:pPr>
        <w:pStyle w:val="Heading3"/>
      </w:pPr>
      <w:r>
        <w:rPr>
          <w:lang w:val="en-US"/>
        </w:rPr>
        <w:t xml:space="preserve">OVERLAY </w:t>
      </w:r>
      <w:r w:rsidR="00AE3F33">
        <w:rPr>
          <w:lang w:val="en-US"/>
        </w:rPr>
        <w:t xml:space="preserve">STRIP: Lexcan </w:t>
      </w:r>
      <w:r>
        <w:rPr>
          <w:szCs w:val="22"/>
          <w:lang w:val="en-US"/>
        </w:rPr>
        <w:t xml:space="preserve">Hi-Pro PVC </w:t>
      </w:r>
      <w:r>
        <w:rPr>
          <w:lang w:val="en-US"/>
        </w:rPr>
        <w:t>Overlay Strip</w:t>
      </w:r>
      <w:r w:rsidR="00AE3F33">
        <w:rPr>
          <w:lang w:val="en-US"/>
        </w:rPr>
        <w:t xml:space="preserve"> by Lexsuco Corporation.</w:t>
      </w:r>
    </w:p>
    <w:p w:rsidR="00AE3F33" w:rsidRPr="0085498D" w:rsidRDefault="0003562C" w:rsidP="00AE3F33">
      <w:pPr>
        <w:pStyle w:val="Heading3"/>
      </w:pPr>
      <w:r>
        <w:rPr>
          <w:lang w:val="en-US"/>
        </w:rPr>
        <w:t>MEMBRANE CLEANER:</w:t>
      </w:r>
      <w:r w:rsidRPr="0085498D">
        <w:rPr>
          <w:szCs w:val="22"/>
          <w:lang w:val="en-US"/>
        </w:rPr>
        <w:t xml:space="preserve"> </w:t>
      </w:r>
      <w:r w:rsidR="00AE3F33" w:rsidRPr="0085498D">
        <w:rPr>
          <w:szCs w:val="22"/>
          <w:lang w:val="en-US"/>
        </w:rPr>
        <w:t>Lexcan</w:t>
      </w:r>
      <w:r w:rsidR="00AE3F33" w:rsidRPr="0085498D">
        <w:rPr>
          <w:szCs w:val="22"/>
        </w:rPr>
        <w:t xml:space="preserve"> Weathered Membrane Cleaner</w:t>
      </w:r>
      <w:r w:rsidR="00AE3F33" w:rsidRPr="0085498D">
        <w:rPr>
          <w:szCs w:val="22"/>
          <w:lang w:val="en-US"/>
        </w:rPr>
        <w:t xml:space="preserve"> by Lexsuco Corporation</w:t>
      </w:r>
      <w:r w:rsidR="00AE3F33" w:rsidRPr="0085498D">
        <w:rPr>
          <w:szCs w:val="22"/>
        </w:rPr>
        <w:t>.</w:t>
      </w:r>
    </w:p>
    <w:p w:rsidR="00AE3F33" w:rsidRPr="0085498D" w:rsidRDefault="0003562C" w:rsidP="00AE3F33">
      <w:pPr>
        <w:pStyle w:val="Heading3"/>
      </w:pPr>
      <w:r>
        <w:rPr>
          <w:lang w:val="en-CA"/>
        </w:rPr>
        <w:t>CUT EDGE SEALANT</w:t>
      </w:r>
      <w:r w:rsidR="00AE3F33" w:rsidRPr="0085498D">
        <w:rPr>
          <w:szCs w:val="22"/>
        </w:rPr>
        <w:t xml:space="preserve">: </w:t>
      </w:r>
      <w:r w:rsidR="00AE3F33" w:rsidRPr="0085498D">
        <w:rPr>
          <w:szCs w:val="22"/>
          <w:lang w:val="en-US"/>
        </w:rPr>
        <w:t xml:space="preserve">Lexcan </w:t>
      </w:r>
      <w:r w:rsidR="00705A58">
        <w:rPr>
          <w:szCs w:val="22"/>
          <w:lang w:val="en-US"/>
        </w:rPr>
        <w:t xml:space="preserve">Hi-Pro PVC </w:t>
      </w:r>
      <w:r w:rsidR="00AE3F33" w:rsidRPr="0085498D">
        <w:rPr>
          <w:szCs w:val="22"/>
        </w:rPr>
        <w:t>Cut Edge Sealant</w:t>
      </w:r>
      <w:r w:rsidR="00AE3F33" w:rsidRPr="0085498D">
        <w:rPr>
          <w:szCs w:val="22"/>
          <w:lang w:val="en-US"/>
        </w:rPr>
        <w:t xml:space="preserve"> by Lexsuco Corporation</w:t>
      </w:r>
      <w:r w:rsidR="00AE3F33" w:rsidRPr="0085498D">
        <w:rPr>
          <w:szCs w:val="22"/>
        </w:rPr>
        <w:t>.</w:t>
      </w:r>
    </w:p>
    <w:p w:rsidR="00AE3F33" w:rsidRPr="0085498D" w:rsidRDefault="0003562C" w:rsidP="00AE3F33">
      <w:pPr>
        <w:pStyle w:val="Heading3"/>
      </w:pPr>
      <w:r>
        <w:rPr>
          <w:lang w:val="en-US"/>
        </w:rPr>
        <w:t>WATER CUT OFF MASTIC</w:t>
      </w:r>
      <w:r w:rsidR="00AE3F33" w:rsidRPr="0085498D">
        <w:rPr>
          <w:szCs w:val="22"/>
        </w:rPr>
        <w:t>: Lexcan Universal Single Ply Sealant</w:t>
      </w:r>
      <w:r w:rsidR="00AE3F33" w:rsidRPr="0085498D">
        <w:rPr>
          <w:szCs w:val="22"/>
          <w:lang w:val="en-US"/>
        </w:rPr>
        <w:t xml:space="preserve"> by Lexsuco Corporation</w:t>
      </w:r>
      <w:r w:rsidR="00AE3F33" w:rsidRPr="0085498D">
        <w:rPr>
          <w:szCs w:val="22"/>
        </w:rPr>
        <w:t>.</w:t>
      </w:r>
    </w:p>
    <w:p w:rsidR="00AE3F33" w:rsidRPr="0085498D" w:rsidRDefault="0003562C" w:rsidP="00AE3F33">
      <w:pPr>
        <w:pStyle w:val="Heading3"/>
      </w:pPr>
      <w:r>
        <w:rPr>
          <w:lang w:val="en-US"/>
        </w:rPr>
        <w:t>POURABLE SEALER</w:t>
      </w:r>
      <w:r w:rsidR="00AE3F33" w:rsidRPr="0085498D">
        <w:rPr>
          <w:szCs w:val="22"/>
        </w:rPr>
        <w:t>: Lexcan</w:t>
      </w:r>
      <w:r w:rsidR="00AE3F33" w:rsidRPr="0085498D">
        <w:rPr>
          <w:szCs w:val="22"/>
          <w:lang w:val="en-US"/>
        </w:rPr>
        <w:t xml:space="preserve"> Thermoplastic </w:t>
      </w:r>
      <w:proofErr w:type="spellStart"/>
      <w:r w:rsidR="00AE3F33" w:rsidRPr="0085498D">
        <w:rPr>
          <w:szCs w:val="22"/>
        </w:rPr>
        <w:t>Pourable</w:t>
      </w:r>
      <w:proofErr w:type="spellEnd"/>
      <w:r w:rsidR="00AE3F33" w:rsidRPr="0085498D">
        <w:rPr>
          <w:szCs w:val="22"/>
        </w:rPr>
        <w:t xml:space="preserve"> Sealer</w:t>
      </w:r>
      <w:r w:rsidR="00AE3F33" w:rsidRPr="0085498D">
        <w:rPr>
          <w:szCs w:val="22"/>
          <w:lang w:val="en-US"/>
        </w:rPr>
        <w:t xml:space="preserve"> by Lexsuco Corporation</w:t>
      </w:r>
      <w:r w:rsidR="00AE3F33" w:rsidRPr="0085498D">
        <w:rPr>
          <w:szCs w:val="22"/>
        </w:rPr>
        <w:t>.</w:t>
      </w:r>
    </w:p>
    <w:p w:rsidR="00AE3F33" w:rsidRPr="0085498D" w:rsidRDefault="0003562C" w:rsidP="00AE3F33">
      <w:pPr>
        <w:pStyle w:val="Heading3"/>
      </w:pPr>
      <w:r>
        <w:rPr>
          <w:lang w:val="en-US"/>
        </w:rPr>
        <w:t>TERMINATION SEALER TAPE</w:t>
      </w:r>
      <w:r w:rsidR="00AE3F33" w:rsidRPr="0085498D">
        <w:rPr>
          <w:szCs w:val="22"/>
        </w:rPr>
        <w:t xml:space="preserve">:  Lexcan </w:t>
      </w:r>
      <w:r w:rsidR="00AE3F33" w:rsidRPr="0085498D">
        <w:rPr>
          <w:szCs w:val="22"/>
          <w:lang w:val="en-US"/>
        </w:rPr>
        <w:t>Water Cut-Off</w:t>
      </w:r>
      <w:r w:rsidR="00AE3F33" w:rsidRPr="0085498D">
        <w:rPr>
          <w:szCs w:val="22"/>
        </w:rPr>
        <w:t xml:space="preserve"> Tape</w:t>
      </w:r>
      <w:r w:rsidR="00AE3F33" w:rsidRPr="0085498D">
        <w:rPr>
          <w:szCs w:val="22"/>
          <w:lang w:val="en-US"/>
        </w:rPr>
        <w:t xml:space="preserve"> by Lexsuco Corporation</w:t>
      </w:r>
      <w:r w:rsidR="00AE3F33" w:rsidRPr="0085498D">
        <w:rPr>
          <w:szCs w:val="22"/>
        </w:rPr>
        <w:t>.</w:t>
      </w:r>
    </w:p>
    <w:p w:rsidR="00AE3F33" w:rsidRPr="0085498D" w:rsidRDefault="0003562C" w:rsidP="00AE3F33">
      <w:pPr>
        <w:pStyle w:val="Heading3"/>
      </w:pPr>
      <w:r>
        <w:rPr>
          <w:lang w:val="en-US"/>
        </w:rPr>
        <w:t>TERMINATION BAR</w:t>
      </w:r>
      <w:r w:rsidR="00AE3F33" w:rsidRPr="0085498D">
        <w:rPr>
          <w:szCs w:val="22"/>
        </w:rPr>
        <w:t>:  Lex</w:t>
      </w:r>
      <w:r w:rsidR="00AE3F33" w:rsidRPr="0085498D">
        <w:rPr>
          <w:szCs w:val="22"/>
          <w:lang w:val="en-US"/>
        </w:rPr>
        <w:t>can</w:t>
      </w:r>
      <w:r w:rsidR="00AE3F33" w:rsidRPr="0085498D">
        <w:rPr>
          <w:szCs w:val="22"/>
        </w:rPr>
        <w:t xml:space="preserve"> Termination Bar</w:t>
      </w:r>
      <w:r w:rsidR="00AE3F33" w:rsidRPr="0085498D">
        <w:rPr>
          <w:szCs w:val="22"/>
          <w:lang w:val="en-US"/>
        </w:rPr>
        <w:t xml:space="preserve"> by Lexsuco Corporation</w:t>
      </w:r>
      <w:r w:rsidR="00AE3F33" w:rsidRPr="0085498D">
        <w:rPr>
          <w:szCs w:val="22"/>
        </w:rPr>
        <w:t>.</w:t>
      </w:r>
    </w:p>
    <w:p w:rsidR="00AE3F33" w:rsidRPr="0085498D" w:rsidRDefault="0003562C" w:rsidP="00AE3F33">
      <w:pPr>
        <w:pStyle w:val="Heading3"/>
      </w:pPr>
      <w:r>
        <w:rPr>
          <w:lang w:val="en-US"/>
        </w:rPr>
        <w:t>PIPE FLASHINGS</w:t>
      </w:r>
      <w:r w:rsidR="00AE3F33" w:rsidRPr="0085498D">
        <w:rPr>
          <w:szCs w:val="22"/>
        </w:rPr>
        <w:t xml:space="preserve">: </w:t>
      </w:r>
      <w:r w:rsidR="00AE3F33" w:rsidRPr="0085498D">
        <w:rPr>
          <w:szCs w:val="22"/>
          <w:lang w:val="en-US"/>
        </w:rPr>
        <w:t xml:space="preserve">Lexcan </w:t>
      </w:r>
      <w:r w:rsidR="00705A58">
        <w:rPr>
          <w:szCs w:val="22"/>
          <w:lang w:val="en-US"/>
        </w:rPr>
        <w:t xml:space="preserve">Hi-Pro PVC </w:t>
      </w:r>
      <w:r w:rsidR="00AE3F33" w:rsidRPr="0085498D">
        <w:rPr>
          <w:szCs w:val="22"/>
        </w:rPr>
        <w:t>Pre-formed Pipe Boots or Split Pipe Boots</w:t>
      </w:r>
      <w:r w:rsidR="00AE3F33" w:rsidRPr="0085498D">
        <w:rPr>
          <w:szCs w:val="22"/>
          <w:lang w:val="en-US"/>
        </w:rPr>
        <w:t xml:space="preserve"> by Lexsuco Corporation</w:t>
      </w:r>
      <w:r w:rsidR="00AE3F33" w:rsidRPr="0085498D">
        <w:rPr>
          <w:szCs w:val="22"/>
        </w:rPr>
        <w:t>.</w:t>
      </w:r>
    </w:p>
    <w:p w:rsidR="00AE3F33" w:rsidRPr="0085498D" w:rsidRDefault="0003562C" w:rsidP="00AE3F33">
      <w:pPr>
        <w:pStyle w:val="Heading3"/>
      </w:pPr>
      <w:r>
        <w:rPr>
          <w:smallCaps/>
          <w:szCs w:val="22"/>
          <w:lang w:val="en-CA"/>
        </w:rPr>
        <w:t>IRREGULAR ROOF PROTRUSIONS</w:t>
      </w:r>
      <w:r w:rsidR="00AE3F33" w:rsidRPr="0085498D">
        <w:rPr>
          <w:szCs w:val="22"/>
        </w:rPr>
        <w:t xml:space="preserve">: </w:t>
      </w:r>
      <w:r w:rsidR="00AE3F33" w:rsidRPr="0085498D">
        <w:rPr>
          <w:szCs w:val="22"/>
          <w:lang w:val="en-US"/>
        </w:rPr>
        <w:t xml:space="preserve">Lexcan </w:t>
      </w:r>
      <w:r w:rsidR="00705A58">
        <w:rPr>
          <w:szCs w:val="22"/>
          <w:lang w:val="en-US"/>
        </w:rPr>
        <w:t xml:space="preserve">Hi-Pro PVC </w:t>
      </w:r>
      <w:r w:rsidR="00AE3F33" w:rsidRPr="0085498D">
        <w:rPr>
          <w:szCs w:val="22"/>
          <w:lang w:val="en-US"/>
        </w:rPr>
        <w:t xml:space="preserve">Molded </w:t>
      </w:r>
      <w:r w:rsidR="00AE3F33" w:rsidRPr="0085498D">
        <w:rPr>
          <w:szCs w:val="22"/>
        </w:rPr>
        <w:t xml:space="preserve">Sealant Pockets and Lexcan </w:t>
      </w:r>
      <w:r w:rsidR="00AE3F33" w:rsidRPr="0085498D">
        <w:rPr>
          <w:szCs w:val="22"/>
          <w:lang w:val="en-US"/>
        </w:rPr>
        <w:t>Thermoplastic Pourable</w:t>
      </w:r>
      <w:r w:rsidR="00AE3F33" w:rsidRPr="0085498D">
        <w:rPr>
          <w:szCs w:val="22"/>
        </w:rPr>
        <w:t xml:space="preserve"> Sealer</w:t>
      </w:r>
      <w:r w:rsidR="00AE3F33" w:rsidRPr="0085498D">
        <w:rPr>
          <w:szCs w:val="22"/>
          <w:lang w:val="en-US"/>
        </w:rPr>
        <w:t xml:space="preserve"> by Lexsuco Corporation</w:t>
      </w:r>
      <w:r w:rsidR="00AE3F33" w:rsidRPr="0085498D">
        <w:rPr>
          <w:szCs w:val="22"/>
        </w:rPr>
        <w:t>.</w:t>
      </w:r>
    </w:p>
    <w:p w:rsidR="00AE3F33" w:rsidRPr="00FA785C" w:rsidRDefault="0003562C" w:rsidP="00AE3F33">
      <w:pPr>
        <w:pStyle w:val="Heading3"/>
      </w:pPr>
      <w:r>
        <w:rPr>
          <w:lang w:val="en-US"/>
        </w:rPr>
        <w:t>TRAFFIC PADS</w:t>
      </w:r>
      <w:r w:rsidR="00AE3F33" w:rsidRPr="00FA785C">
        <w:rPr>
          <w:szCs w:val="22"/>
        </w:rPr>
        <w:t xml:space="preserve">: Lexcan </w:t>
      </w:r>
      <w:r w:rsidR="00705A58">
        <w:rPr>
          <w:szCs w:val="22"/>
          <w:lang w:val="en-US"/>
        </w:rPr>
        <w:t xml:space="preserve">Hi-Pro PVC </w:t>
      </w:r>
      <w:r w:rsidR="00AE3F33" w:rsidRPr="00FA785C">
        <w:rPr>
          <w:szCs w:val="22"/>
        </w:rPr>
        <w:t>Walkways</w:t>
      </w:r>
      <w:r w:rsidR="00AE3F33" w:rsidRPr="00FA785C">
        <w:rPr>
          <w:szCs w:val="22"/>
          <w:lang w:val="en-US"/>
        </w:rPr>
        <w:t xml:space="preserve"> by Lexsuco Corporation</w:t>
      </w:r>
      <w:r w:rsidR="00AE3F33" w:rsidRPr="00FA785C">
        <w:rPr>
          <w:szCs w:val="22"/>
        </w:rPr>
        <w:t>.</w:t>
      </w:r>
    </w:p>
    <w:p w:rsidR="00AE3F33" w:rsidRPr="00FA785C" w:rsidRDefault="0003562C" w:rsidP="00AE3F33">
      <w:pPr>
        <w:pStyle w:val="Heading3"/>
      </w:pPr>
      <w:r>
        <w:rPr>
          <w:lang w:val="en-CA"/>
        </w:rPr>
        <w:t>ROOF EDGE AND FLASHING METAL</w:t>
      </w:r>
      <w:r w:rsidR="00AE3F33" w:rsidRPr="00FA785C">
        <w:rPr>
          <w:smallCaps/>
          <w:szCs w:val="22"/>
        </w:rPr>
        <w:t>:</w:t>
      </w:r>
      <w:r w:rsidR="00AE3F33" w:rsidRPr="00FA785C">
        <w:rPr>
          <w:szCs w:val="22"/>
        </w:rPr>
        <w:t xml:space="preserve"> Lexcan </w:t>
      </w:r>
      <w:r w:rsidR="00705A58">
        <w:rPr>
          <w:szCs w:val="22"/>
          <w:lang w:val="en-US"/>
        </w:rPr>
        <w:t xml:space="preserve">Hi-Pro PVC </w:t>
      </w:r>
      <w:r w:rsidR="00AE3F33" w:rsidRPr="00FA785C">
        <w:rPr>
          <w:szCs w:val="22"/>
          <w:lang w:val="en-US"/>
        </w:rPr>
        <w:t>Metal</w:t>
      </w:r>
      <w:r w:rsidR="00AE3F33" w:rsidRPr="00FA785C">
        <w:rPr>
          <w:szCs w:val="22"/>
        </w:rPr>
        <w:t>, matching the colour of the membrane</w:t>
      </w:r>
      <w:r w:rsidR="00AE3F33" w:rsidRPr="00FA785C">
        <w:rPr>
          <w:szCs w:val="22"/>
          <w:lang w:val="en-US"/>
        </w:rPr>
        <w:t xml:space="preserve"> by Lexsuco Corporation</w:t>
      </w:r>
      <w:r w:rsidR="00AE3F33" w:rsidRPr="00FA785C">
        <w:rPr>
          <w:szCs w:val="22"/>
        </w:rPr>
        <w:t>.</w:t>
      </w:r>
    </w:p>
    <w:p w:rsidR="00BE5443" w:rsidRDefault="00BE5443" w:rsidP="00BE5443">
      <w:pPr>
        <w:pStyle w:val="Heading2"/>
        <w:rPr>
          <w:szCs w:val="22"/>
        </w:rPr>
      </w:pPr>
      <w:r w:rsidRPr="00BE5443">
        <w:rPr>
          <w:szCs w:val="22"/>
        </w:rPr>
        <w:t>ROOF SYSTEM FLASHING ACCESSORIES</w:t>
      </w:r>
    </w:p>
    <w:p w:rsidR="00817D41" w:rsidRPr="00AD18AE" w:rsidRDefault="00817D41" w:rsidP="00817D41">
      <w:pPr>
        <w:pStyle w:val="SpecNote"/>
      </w:pPr>
      <w:r>
        <w:t xml:space="preserve">SPECIFIER: Most </w:t>
      </w:r>
      <w:proofErr w:type="spellStart"/>
      <w:r>
        <w:t>Lexcor</w:t>
      </w:r>
      <w:proofErr w:type="spellEnd"/>
      <w:r>
        <w:t xml:space="preserve"> accessories can be custom fabricated </w:t>
      </w:r>
      <w:r w:rsidR="00F6342F">
        <w:t>to suit the projects unique features.  Roof drains can be pre-assembled complete</w:t>
      </w:r>
      <w:r w:rsidR="00705A58">
        <w:t xml:space="preserve"> with flow control inserts and </w:t>
      </w:r>
      <w:proofErr w:type="spellStart"/>
      <w:r w:rsidR="00705A58">
        <w:t>M</w:t>
      </w:r>
      <w:r w:rsidR="00F6342F">
        <w:t>a</w:t>
      </w:r>
      <w:r w:rsidR="00705A58">
        <w:t>xxflo</w:t>
      </w:r>
      <w:proofErr w:type="spellEnd"/>
      <w:r w:rsidR="00F6342F">
        <w:t xml:space="preserve"> </w:t>
      </w:r>
      <w:r w:rsidR="00BF02D1">
        <w:t xml:space="preserve">seal to seal a retrofit roof drain to an existing drainpipe rapidly and efficiently. </w:t>
      </w:r>
      <w:r>
        <w:t xml:space="preserve"> </w:t>
      </w:r>
      <w:r w:rsidR="00BC30DA">
        <w:t xml:space="preserve">Vent stack flashings can be ordered </w:t>
      </w:r>
      <w:r w:rsidR="00705A58">
        <w:t>extra-long</w:t>
      </w:r>
      <w:r w:rsidR="00BC30DA">
        <w:t xml:space="preserve"> so </w:t>
      </w:r>
      <w:r w:rsidR="00BC30DA">
        <w:lastRenderedPageBreak/>
        <w:t xml:space="preserve">that they can be fastened to roof deck to make up the length for R-30 insulation thicknesses. If standard sizes are used wood blocking curb shall need to be shown on a detail to the construction documents.  </w:t>
      </w:r>
      <w:r>
        <w:t xml:space="preserve"> </w:t>
      </w:r>
    </w:p>
    <w:p w:rsidR="00AE3F33" w:rsidRPr="00AD0E01" w:rsidRDefault="00AE3F33" w:rsidP="00AE3F33">
      <w:pPr>
        <w:pStyle w:val="Heading3"/>
      </w:pPr>
      <w:r w:rsidRPr="00AD0E01">
        <w:t xml:space="preserve">VENT STACK FLASHING:  Vent caps shall be sealed to the pipe with </w:t>
      </w:r>
      <w:proofErr w:type="spellStart"/>
      <w:r w:rsidRPr="00AD0E01">
        <w:rPr>
          <w:lang w:val="en-US"/>
        </w:rPr>
        <w:t>Lexcor</w:t>
      </w:r>
      <w:proofErr w:type="spellEnd"/>
      <w:r w:rsidRPr="00AD0E01">
        <w:rPr>
          <w:lang w:val="en-US"/>
        </w:rPr>
        <w:t xml:space="preserve"> Flash-</w:t>
      </w:r>
      <w:proofErr w:type="spellStart"/>
      <w:r w:rsidRPr="00AD0E01">
        <w:rPr>
          <w:lang w:val="en-US"/>
        </w:rPr>
        <w:t>Tite</w:t>
      </w:r>
      <w:proofErr w:type="spellEnd"/>
      <w:r w:rsidRPr="00AD0E01">
        <w:rPr>
          <w:lang w:val="en-US"/>
        </w:rPr>
        <w:t xml:space="preserve">™ </w:t>
      </w:r>
      <w:r w:rsidRPr="00AD0E01">
        <w:t xml:space="preserve"> </w:t>
      </w:r>
      <w:r w:rsidRPr="00AD0E01">
        <w:rPr>
          <w:lang w:val="en-US"/>
        </w:rPr>
        <w:t xml:space="preserve">Drain and </w:t>
      </w:r>
      <w:r w:rsidRPr="00AD0E01">
        <w:t xml:space="preserve">Vent </w:t>
      </w:r>
      <w:r w:rsidRPr="00AD0E01">
        <w:rPr>
          <w:lang w:val="en-US"/>
        </w:rPr>
        <w:t>S</w:t>
      </w:r>
      <w:proofErr w:type="spellStart"/>
      <w:r w:rsidRPr="00AD0E01">
        <w:t>eals</w:t>
      </w:r>
      <w:proofErr w:type="spellEnd"/>
      <w:r w:rsidRPr="00AD0E01">
        <w:t>. Vent pipes shall be flashed to the roof membrane with two part, telescoping vent stack covers featuring an 18” high base flange and a 127mm (5”) Cap.  Vent Stack flashing shall be fabricated from seamless spun aluminum. Caps and base flanges are to match the size of vent pipe.  Install in strict accordance with manufacturer’s directions and flash into the roof membrane in accordance with the roofing membrane manufacturer’s directions and good roofing practice.  Vent Stack Flashing as supplied by Lex</w:t>
      </w:r>
      <w:r w:rsidRPr="00AD0E01">
        <w:rPr>
          <w:lang w:val="en-US"/>
        </w:rPr>
        <w:t xml:space="preserve">suco Corporation, </w:t>
      </w:r>
      <w:proofErr w:type="spellStart"/>
      <w:r w:rsidRPr="00AD0E01">
        <w:rPr>
          <w:lang w:val="en-US"/>
        </w:rPr>
        <w:t>Lexcor</w:t>
      </w:r>
      <w:proofErr w:type="spellEnd"/>
      <w:r w:rsidRPr="00AD0E01">
        <w:t xml:space="preserve"> Flash-</w:t>
      </w:r>
      <w:proofErr w:type="spellStart"/>
      <w:r w:rsidRPr="00AD0E01">
        <w:t>Tite</w:t>
      </w:r>
      <w:proofErr w:type="spellEnd"/>
      <w:r w:rsidRPr="00AD0E01">
        <w:t xml:space="preserve">™ </w:t>
      </w:r>
      <w:r w:rsidRPr="00AD0E01">
        <w:rPr>
          <w:lang w:val="en-US"/>
        </w:rPr>
        <w:t xml:space="preserve"> S</w:t>
      </w:r>
      <w:proofErr w:type="spellStart"/>
      <w:r w:rsidRPr="00AD0E01">
        <w:t>tandard</w:t>
      </w:r>
      <w:proofErr w:type="spellEnd"/>
      <w:r w:rsidRPr="00AD0E01">
        <w:t xml:space="preserve"> </w:t>
      </w:r>
      <w:r w:rsidRPr="00AD0E01">
        <w:rPr>
          <w:lang w:val="en-US"/>
        </w:rPr>
        <w:t>V</w:t>
      </w:r>
      <w:proofErr w:type="spellStart"/>
      <w:r w:rsidRPr="00AD0E01">
        <w:t>ent</w:t>
      </w:r>
      <w:proofErr w:type="spellEnd"/>
      <w:r w:rsidRPr="00AD0E01">
        <w:t xml:space="preserve"> </w:t>
      </w:r>
      <w:r w:rsidRPr="00AD0E01">
        <w:rPr>
          <w:lang w:val="en-US"/>
        </w:rPr>
        <w:t>S</w:t>
      </w:r>
      <w:r w:rsidRPr="00AD0E01">
        <w:t xml:space="preserve">tack </w:t>
      </w:r>
      <w:r w:rsidRPr="00AD0E01">
        <w:rPr>
          <w:lang w:val="en-US"/>
        </w:rPr>
        <w:t>C</w:t>
      </w:r>
      <w:proofErr w:type="spellStart"/>
      <w:r w:rsidRPr="00AD0E01">
        <w:t>overs</w:t>
      </w:r>
      <w:proofErr w:type="spellEnd"/>
      <w:r w:rsidRPr="00AD0E01">
        <w:t xml:space="preserve"> (Seamless spun mill finish VB-418-Cap model SCA-4).</w:t>
      </w:r>
    </w:p>
    <w:p w:rsidR="00AE3F33" w:rsidRPr="00AD0E01" w:rsidRDefault="00AE3F33" w:rsidP="00AE3F33">
      <w:pPr>
        <w:pStyle w:val="Heading3"/>
      </w:pPr>
      <w:r w:rsidRPr="00AD0E01">
        <w:t>VENT STACK FLASHING (B VENT):  B-Vent Flashings shall be fabricated from a single piece of spun aluminum metal this is free from joints.  Flashing stack is to be fourteen inches (12,14,18”) high complete with Rain Collar. Base flanges are to match the size of vent pipe.  Install in strict accordance with manufacturer’s directions and flash into the roof membrane in accordance with the roofing membrane manufacturer’s directions and good roofing practice.  B-Vent Stack Flashing as supplied by Lex</w:t>
      </w:r>
      <w:r w:rsidRPr="00AD0E01">
        <w:rPr>
          <w:lang w:val="en-US"/>
        </w:rPr>
        <w:t xml:space="preserve">suco Corporation, </w:t>
      </w:r>
      <w:proofErr w:type="spellStart"/>
      <w:r w:rsidRPr="00AD0E01">
        <w:rPr>
          <w:lang w:val="en-US"/>
        </w:rPr>
        <w:t>Lexcor</w:t>
      </w:r>
      <w:proofErr w:type="spellEnd"/>
      <w:r w:rsidRPr="00AD0E01">
        <w:rPr>
          <w:lang w:val="en-US"/>
        </w:rPr>
        <w:t xml:space="preserve"> </w:t>
      </w:r>
      <w:r w:rsidRPr="00AD0E01">
        <w:t>Flash-</w:t>
      </w:r>
      <w:proofErr w:type="spellStart"/>
      <w:r w:rsidRPr="00AD0E01">
        <w:t>Tite</w:t>
      </w:r>
      <w:proofErr w:type="spellEnd"/>
      <w:r w:rsidRPr="00AD0E01">
        <w:t xml:space="preserve">™ </w:t>
      </w:r>
      <w:r w:rsidRPr="00AD0E01">
        <w:rPr>
          <w:lang w:val="en-US"/>
        </w:rPr>
        <w:t xml:space="preserve"> </w:t>
      </w:r>
      <w:r w:rsidRPr="00AD0E01">
        <w:t>B-Vent Flashings.</w:t>
      </w:r>
    </w:p>
    <w:p w:rsidR="00AE3F33" w:rsidRDefault="00AE3F33" w:rsidP="00AE3F33">
      <w:pPr>
        <w:pStyle w:val="Heading3"/>
        <w:rPr>
          <w:szCs w:val="22"/>
        </w:rPr>
      </w:pPr>
      <w:r>
        <w:rPr>
          <w:szCs w:val="22"/>
        </w:rPr>
        <w:t>ROOF DRAINS</w:t>
      </w:r>
      <w:r w:rsidRPr="00817D41">
        <w:rPr>
          <w:szCs w:val="22"/>
        </w:rPr>
        <w:t>:</w:t>
      </w:r>
      <w:r w:rsidRPr="00817D41">
        <w:rPr>
          <w:color w:val="00B050"/>
          <w:szCs w:val="22"/>
        </w:rPr>
        <w:t xml:space="preserve"> </w:t>
      </w:r>
      <w:r>
        <w:rPr>
          <w:color w:val="00B050"/>
          <w:szCs w:val="22"/>
        </w:rPr>
        <w:t xml:space="preserve"> </w:t>
      </w:r>
      <w:r w:rsidRPr="00BC30DA">
        <w:rPr>
          <w:szCs w:val="22"/>
        </w:rPr>
        <w:t>New Construction drain hoppers shall be 2 mm thick seamless spun aluminum and feature a 430 mm (17") diameter flashing flange, 250 mm (10") downspout, membrane stop and clamping ring studs. [Drains shall also include an integral deck clamp assembly composed of a 65 mm thick cast aluminum hopper reinforcement ring welded to the hopper and adjustable aluminum deck clamp mounted on 4 stainless steel rods].  Drains shall come complete with separable cast aluminum membrane clamping ring, 178 mm (7”) high cast aluminum strainer [and spun aluminum Flow Control Insert].</w:t>
      </w:r>
    </w:p>
    <w:p w:rsidR="00AE3F33" w:rsidRPr="00AD0E01" w:rsidRDefault="00AE3F33" w:rsidP="00AE3F33">
      <w:pPr>
        <w:pStyle w:val="Heading4"/>
        <w:rPr>
          <w:szCs w:val="22"/>
        </w:rPr>
      </w:pPr>
      <w:r w:rsidRPr="00AD0E01">
        <w:rPr>
          <w:szCs w:val="22"/>
        </w:rPr>
        <w:t xml:space="preserve">Specified Product:  </w:t>
      </w:r>
      <w:proofErr w:type="spellStart"/>
      <w:r w:rsidRPr="00AD0E01">
        <w:rPr>
          <w:szCs w:val="22"/>
          <w:lang w:val="en-US"/>
        </w:rPr>
        <w:t>Lexcor</w:t>
      </w:r>
      <w:proofErr w:type="spellEnd"/>
      <w:r w:rsidRPr="00AD0E01">
        <w:rPr>
          <w:szCs w:val="22"/>
          <w:lang w:val="en-US"/>
        </w:rPr>
        <w:t xml:space="preserve"> </w:t>
      </w:r>
      <w:r w:rsidRPr="00AD0E01">
        <w:rPr>
          <w:szCs w:val="22"/>
        </w:rPr>
        <w:t>Flash-</w:t>
      </w:r>
      <w:proofErr w:type="spellStart"/>
      <w:r w:rsidRPr="00AD0E01">
        <w:rPr>
          <w:szCs w:val="22"/>
        </w:rPr>
        <w:t>Tite</w:t>
      </w:r>
      <w:proofErr w:type="spellEnd"/>
      <w:r w:rsidRPr="00AD0E01">
        <w:rPr>
          <w:szCs w:val="22"/>
        </w:rPr>
        <w:t xml:space="preserve">™ NC </w:t>
      </w:r>
      <w:proofErr w:type="spellStart"/>
      <w:r w:rsidRPr="00AD0E01">
        <w:rPr>
          <w:szCs w:val="22"/>
        </w:rPr>
        <w:t>Aluminum</w:t>
      </w:r>
      <w:proofErr w:type="spellEnd"/>
      <w:r w:rsidRPr="00AD0E01">
        <w:rPr>
          <w:szCs w:val="22"/>
        </w:rPr>
        <w:t xml:space="preserve"> </w:t>
      </w:r>
      <w:r w:rsidR="00D31AAC" w:rsidRPr="00AD0E01">
        <w:rPr>
          <w:szCs w:val="22"/>
        </w:rPr>
        <w:t>Super Drains</w:t>
      </w:r>
      <w:r w:rsidRPr="00AD0E01">
        <w:rPr>
          <w:szCs w:val="22"/>
        </w:rPr>
        <w:t xml:space="preserve"> [with: </w:t>
      </w:r>
      <w:r w:rsidRPr="00AD0E01">
        <w:rPr>
          <w:szCs w:val="22"/>
          <w:lang w:val="en-US"/>
        </w:rPr>
        <w:t>Flash-</w:t>
      </w:r>
      <w:proofErr w:type="spellStart"/>
      <w:r w:rsidRPr="00AD0E01">
        <w:rPr>
          <w:szCs w:val="22"/>
          <w:lang w:val="en-US"/>
        </w:rPr>
        <w:t>Tite</w:t>
      </w:r>
      <w:proofErr w:type="spellEnd"/>
      <w:r w:rsidRPr="00AD0E01">
        <w:rPr>
          <w:szCs w:val="22"/>
          <w:lang w:val="en-US"/>
        </w:rPr>
        <w:t xml:space="preserve">™  </w:t>
      </w:r>
      <w:r w:rsidRPr="00AD0E01">
        <w:rPr>
          <w:szCs w:val="22"/>
        </w:rPr>
        <w:t xml:space="preserve">Integral Deck Clamp; </w:t>
      </w:r>
      <w:r w:rsidRPr="00AD0E01">
        <w:rPr>
          <w:szCs w:val="22"/>
          <w:lang w:val="en-US"/>
        </w:rPr>
        <w:t>Flash-</w:t>
      </w:r>
      <w:proofErr w:type="spellStart"/>
      <w:r w:rsidRPr="00AD0E01">
        <w:rPr>
          <w:szCs w:val="22"/>
          <w:lang w:val="en-US"/>
        </w:rPr>
        <w:t>Tite</w:t>
      </w:r>
      <w:proofErr w:type="spellEnd"/>
      <w:r w:rsidRPr="00AD0E01">
        <w:rPr>
          <w:szCs w:val="22"/>
          <w:lang w:val="en-US"/>
        </w:rPr>
        <w:t xml:space="preserve">™  </w:t>
      </w:r>
      <w:r w:rsidRPr="00AD0E01">
        <w:rPr>
          <w:szCs w:val="22"/>
        </w:rPr>
        <w:t xml:space="preserve">Flow Control Insert; Mechanical Joint Connector] </w:t>
      </w:r>
      <w:r w:rsidRPr="00AD0E01">
        <w:rPr>
          <w:szCs w:val="22"/>
          <w:lang w:val="en-US"/>
        </w:rPr>
        <w:t>by Lexsuco Corporation</w:t>
      </w:r>
      <w:r w:rsidRPr="00AD0E01">
        <w:rPr>
          <w:szCs w:val="22"/>
        </w:rPr>
        <w:t>.  Drain sizes to match drain pipe diameters.</w:t>
      </w:r>
    </w:p>
    <w:p w:rsidR="00AE3F33" w:rsidRPr="00AD0E01" w:rsidRDefault="00AE3F33" w:rsidP="00AE3F33">
      <w:pPr>
        <w:pStyle w:val="Heading3"/>
        <w:rPr>
          <w:szCs w:val="22"/>
        </w:rPr>
      </w:pPr>
      <w:r w:rsidRPr="00FA4A9F">
        <w:rPr>
          <w:szCs w:val="22"/>
        </w:rPr>
        <w:t xml:space="preserve">ROOF DRAINS:  Retrofit drain hoppers shall be 2 mm thick seamless spun aluminum and feature a 430 mm (17") diameter flashing flange, 305 mm (12") downspout, membrane stop and clamping ring studs.  Drains shall come complete with separable cast aluminum membrane clamping ring, 178 mm (7”) high cast aluminum strainer, stainless </w:t>
      </w:r>
      <w:r w:rsidRPr="00AD0E01">
        <w:rPr>
          <w:szCs w:val="22"/>
        </w:rPr>
        <w:t>steel hardware [and spun aluminum Flow Control Insert].</w:t>
      </w:r>
    </w:p>
    <w:p w:rsidR="00AE3F33" w:rsidRPr="00AD0E01" w:rsidRDefault="00AE3F33" w:rsidP="00AE3F33">
      <w:pPr>
        <w:pStyle w:val="Heading4"/>
        <w:rPr>
          <w:szCs w:val="22"/>
        </w:rPr>
      </w:pPr>
      <w:r w:rsidRPr="00AD0E01">
        <w:rPr>
          <w:szCs w:val="22"/>
        </w:rPr>
        <w:t xml:space="preserve">Specified Product:  </w:t>
      </w:r>
      <w:proofErr w:type="spellStart"/>
      <w:r w:rsidRPr="00AD0E01">
        <w:rPr>
          <w:szCs w:val="22"/>
          <w:lang w:val="en-US"/>
        </w:rPr>
        <w:t>Lexcor</w:t>
      </w:r>
      <w:proofErr w:type="spellEnd"/>
      <w:r w:rsidRPr="00AD0E01">
        <w:rPr>
          <w:szCs w:val="22"/>
          <w:lang w:val="en-US"/>
        </w:rPr>
        <w:t xml:space="preserve"> </w:t>
      </w:r>
      <w:r w:rsidRPr="00AD0E01">
        <w:rPr>
          <w:szCs w:val="22"/>
        </w:rPr>
        <w:t>Flash-</w:t>
      </w:r>
      <w:proofErr w:type="spellStart"/>
      <w:r w:rsidRPr="00AD0E01">
        <w:rPr>
          <w:szCs w:val="22"/>
        </w:rPr>
        <w:t>Tite</w:t>
      </w:r>
      <w:proofErr w:type="spellEnd"/>
      <w:r w:rsidRPr="00AD0E01">
        <w:rPr>
          <w:szCs w:val="22"/>
        </w:rPr>
        <w:t xml:space="preserve">™ RR </w:t>
      </w:r>
      <w:proofErr w:type="spellStart"/>
      <w:r w:rsidRPr="00AD0E01">
        <w:rPr>
          <w:szCs w:val="22"/>
        </w:rPr>
        <w:t>Aluminum</w:t>
      </w:r>
      <w:proofErr w:type="spellEnd"/>
      <w:r w:rsidRPr="00AD0E01">
        <w:rPr>
          <w:szCs w:val="22"/>
        </w:rPr>
        <w:t xml:space="preserve"> </w:t>
      </w:r>
      <w:r w:rsidR="00D31AAC" w:rsidRPr="00AD0E01">
        <w:rPr>
          <w:szCs w:val="22"/>
        </w:rPr>
        <w:t>Super Drains</w:t>
      </w:r>
      <w:r w:rsidRPr="00AD0E01">
        <w:rPr>
          <w:szCs w:val="22"/>
        </w:rPr>
        <w:t xml:space="preserve"> [with: Flash-</w:t>
      </w:r>
      <w:proofErr w:type="spellStart"/>
      <w:r w:rsidRPr="00AD0E01">
        <w:rPr>
          <w:szCs w:val="22"/>
        </w:rPr>
        <w:t>Tite</w:t>
      </w:r>
      <w:proofErr w:type="spellEnd"/>
      <w:r w:rsidRPr="00AD0E01">
        <w:rPr>
          <w:szCs w:val="22"/>
        </w:rPr>
        <w:t>™ Integral Deck Clamp; Flash-</w:t>
      </w:r>
      <w:proofErr w:type="spellStart"/>
      <w:r w:rsidRPr="00AD0E01">
        <w:rPr>
          <w:szCs w:val="22"/>
        </w:rPr>
        <w:t>Tite</w:t>
      </w:r>
      <w:proofErr w:type="spellEnd"/>
      <w:r w:rsidRPr="00AD0E01">
        <w:rPr>
          <w:szCs w:val="22"/>
        </w:rPr>
        <w:t>™ Flow Control Insert; Flash-</w:t>
      </w:r>
      <w:proofErr w:type="spellStart"/>
      <w:r w:rsidRPr="00AD0E01">
        <w:rPr>
          <w:szCs w:val="22"/>
        </w:rPr>
        <w:t>Tite</w:t>
      </w:r>
      <w:proofErr w:type="spellEnd"/>
      <w:r w:rsidRPr="00AD0E01">
        <w:rPr>
          <w:szCs w:val="22"/>
        </w:rPr>
        <w:t xml:space="preserve">™  </w:t>
      </w:r>
      <w:r w:rsidRPr="00AD0E01">
        <w:rPr>
          <w:szCs w:val="22"/>
          <w:lang w:val="en-US"/>
        </w:rPr>
        <w:t>Drain and Vent Seal</w:t>
      </w:r>
      <w:r w:rsidRPr="00AD0E01">
        <w:rPr>
          <w:szCs w:val="22"/>
        </w:rPr>
        <w:t>; U-Flow Pipe Seal]</w:t>
      </w:r>
      <w:r w:rsidRPr="00AD0E01">
        <w:rPr>
          <w:szCs w:val="22"/>
          <w:lang w:val="en-US"/>
        </w:rPr>
        <w:t xml:space="preserve"> by Lexsuco Corporation</w:t>
      </w:r>
      <w:r w:rsidRPr="00AD0E01">
        <w:rPr>
          <w:szCs w:val="22"/>
        </w:rPr>
        <w:t>.  Drain sizes to match drain pipe diameters.</w:t>
      </w:r>
    </w:p>
    <w:p w:rsidR="00AE3F33" w:rsidRPr="00AD0E01" w:rsidRDefault="00AE3F33" w:rsidP="00AE3F33">
      <w:pPr>
        <w:pStyle w:val="Heading3"/>
      </w:pPr>
      <w:r w:rsidRPr="00AD0E01">
        <w:rPr>
          <w:szCs w:val="22"/>
        </w:rPr>
        <w:t xml:space="preserve">SUPPORTS:  for Gas pipes; Structural Support Base shall consist of a Pressure moulded using a one or two part mix, utilising milled, sieved and graded Styrene Butadiene Rubber (SBR-Recycled Rubber).  Accessory must be complete with 40mm x 20mm Aluminium Channel supplied recessed and bonded into the top face of the foot and BBJ </w:t>
      </w:r>
      <w:proofErr w:type="spellStart"/>
      <w:r w:rsidRPr="00AD0E01">
        <w:rPr>
          <w:szCs w:val="22"/>
        </w:rPr>
        <w:t>insulclamps</w:t>
      </w:r>
      <w:proofErr w:type="spellEnd"/>
      <w:r w:rsidRPr="00AD0E01">
        <w:rPr>
          <w:szCs w:val="22"/>
        </w:rPr>
        <w:t xml:space="preserve"> to support piping.  Specified Product: Fix-it Foot Low 250  (250mm x 130mm x 50mm)</w:t>
      </w:r>
      <w:r w:rsidRPr="00AD0E01">
        <w:rPr>
          <w:szCs w:val="22"/>
          <w:lang w:val="en-US"/>
        </w:rPr>
        <w:t xml:space="preserve"> supplied by Lexsuco Corporation</w:t>
      </w:r>
      <w:r w:rsidRPr="00AD0E01">
        <w:rPr>
          <w:szCs w:val="22"/>
        </w:rPr>
        <w:t>.</w:t>
      </w:r>
    </w:p>
    <w:p w:rsidR="00AE3F33" w:rsidRPr="00AD0E01" w:rsidRDefault="00AE3F33" w:rsidP="00AE3F33">
      <w:pPr>
        <w:pStyle w:val="Heading3"/>
        <w:rPr>
          <w:szCs w:val="22"/>
        </w:rPr>
      </w:pPr>
      <w:r w:rsidRPr="00AD0E01">
        <w:rPr>
          <w:szCs w:val="22"/>
        </w:rPr>
        <w:t xml:space="preserve">CONDUIT/PIPE SPLIT FLASHING:  Two part stainless steel base and floating rain collar, complete with selvedge style seam, pre-applied seam sealant, stainless steel screws </w:t>
      </w:r>
      <w:r w:rsidRPr="00AD0E01">
        <w:rPr>
          <w:szCs w:val="22"/>
        </w:rPr>
        <w:lastRenderedPageBreak/>
        <w:t>and nuts and EPDM rubber pipe seal strip.  [Base flashing is to be insulated on the jobsite with moisture resistant rubber foam].</w:t>
      </w:r>
    </w:p>
    <w:p w:rsidR="00AE3F33" w:rsidRPr="00AD0E01" w:rsidRDefault="00AE3F33" w:rsidP="00AE3F33">
      <w:pPr>
        <w:pStyle w:val="Heading4"/>
        <w:rPr>
          <w:szCs w:val="22"/>
        </w:rPr>
      </w:pPr>
      <w:r w:rsidRPr="00AD0E01">
        <w:rPr>
          <w:szCs w:val="22"/>
        </w:rPr>
        <w:t xml:space="preserve">Specified Product:  </w:t>
      </w:r>
      <w:proofErr w:type="spellStart"/>
      <w:r w:rsidRPr="00AD0E01">
        <w:rPr>
          <w:szCs w:val="22"/>
          <w:lang w:val="en-US"/>
        </w:rPr>
        <w:t>Lexcor</w:t>
      </w:r>
      <w:proofErr w:type="spellEnd"/>
      <w:r w:rsidRPr="00AD0E01">
        <w:rPr>
          <w:szCs w:val="22"/>
          <w:lang w:val="en-US"/>
        </w:rPr>
        <w:t xml:space="preserve"> </w:t>
      </w:r>
      <w:r w:rsidRPr="00AD0E01">
        <w:rPr>
          <w:szCs w:val="22"/>
        </w:rPr>
        <w:t>Flash-</w:t>
      </w:r>
      <w:proofErr w:type="spellStart"/>
      <w:r w:rsidRPr="00AD0E01">
        <w:rPr>
          <w:szCs w:val="22"/>
        </w:rPr>
        <w:t>Tite</w:t>
      </w:r>
      <w:proofErr w:type="spellEnd"/>
      <w:r w:rsidRPr="00AD0E01">
        <w:rPr>
          <w:szCs w:val="22"/>
        </w:rPr>
        <w:t xml:space="preserve">™  Conduit (Split) Flashing, model no.  </w:t>
      </w:r>
      <w:r>
        <w:rPr>
          <w:szCs w:val="22"/>
          <w:lang w:val="en-US"/>
        </w:rPr>
        <w:t>_____</w:t>
      </w:r>
      <w:r w:rsidRPr="00AD0E01">
        <w:rPr>
          <w:szCs w:val="22"/>
        </w:rPr>
        <w:t>__</w:t>
      </w:r>
      <w:r w:rsidRPr="00AD0E01">
        <w:rPr>
          <w:szCs w:val="22"/>
          <w:lang w:val="en-US"/>
        </w:rPr>
        <w:t xml:space="preserve"> </w:t>
      </w:r>
      <w:proofErr w:type="gramStart"/>
      <w:r w:rsidRPr="00AD0E01">
        <w:rPr>
          <w:szCs w:val="22"/>
          <w:lang w:val="en-US"/>
        </w:rPr>
        <w:t>by</w:t>
      </w:r>
      <w:proofErr w:type="gramEnd"/>
      <w:r w:rsidRPr="00AD0E01">
        <w:rPr>
          <w:szCs w:val="22"/>
          <w:lang w:val="en-US"/>
        </w:rPr>
        <w:t xml:space="preserve"> Lexsuco Corporation</w:t>
      </w:r>
      <w:r w:rsidRPr="00AD0E01">
        <w:rPr>
          <w:szCs w:val="22"/>
        </w:rPr>
        <w:t>.</w:t>
      </w:r>
    </w:p>
    <w:p w:rsidR="00AE3F33" w:rsidRPr="00AD0E01" w:rsidRDefault="00AE3F33" w:rsidP="00AE3F33">
      <w:pPr>
        <w:pStyle w:val="Heading3"/>
        <w:rPr>
          <w:szCs w:val="22"/>
        </w:rPr>
      </w:pPr>
      <w:r w:rsidRPr="00AD0E01">
        <w:rPr>
          <w:szCs w:val="22"/>
        </w:rPr>
        <w:t>HVAC &amp; ELECTRICAL FLASHINGS :  To be fabricated from seamless spun aluminum, complete with primer coated flanges.  Use appropriate flashing for each application.</w:t>
      </w:r>
    </w:p>
    <w:p w:rsidR="00AE3F33" w:rsidRPr="00AD0E01" w:rsidRDefault="00AE3F33" w:rsidP="00AE3F33">
      <w:pPr>
        <w:pStyle w:val="Heading4"/>
        <w:rPr>
          <w:szCs w:val="22"/>
        </w:rPr>
      </w:pPr>
      <w:r w:rsidRPr="00AD0E01">
        <w:rPr>
          <w:szCs w:val="22"/>
        </w:rPr>
        <w:t xml:space="preserve">Specified Products:  </w:t>
      </w:r>
      <w:proofErr w:type="spellStart"/>
      <w:r w:rsidRPr="00AD0E01">
        <w:rPr>
          <w:szCs w:val="22"/>
          <w:lang w:val="en-US"/>
        </w:rPr>
        <w:t>Lexcor</w:t>
      </w:r>
      <w:proofErr w:type="spellEnd"/>
      <w:r w:rsidRPr="00AD0E01">
        <w:rPr>
          <w:szCs w:val="22"/>
        </w:rPr>
        <w:t xml:space="preserve"> Flash-</w:t>
      </w:r>
      <w:proofErr w:type="spellStart"/>
      <w:r w:rsidRPr="00AD0E01">
        <w:rPr>
          <w:szCs w:val="22"/>
        </w:rPr>
        <w:t>Tite</w:t>
      </w:r>
      <w:proofErr w:type="spellEnd"/>
      <w:r w:rsidRPr="00AD0E01">
        <w:rPr>
          <w:szCs w:val="22"/>
        </w:rPr>
        <w:t xml:space="preserve">™  Electrical Wire Outlet Post [ 30 cm; 46 cm] high base, complete with rigid PVC cap fitting.  Model no. </w:t>
      </w:r>
      <w:r>
        <w:rPr>
          <w:szCs w:val="22"/>
          <w:lang w:val="en-US"/>
        </w:rPr>
        <w:t>___</w:t>
      </w:r>
      <w:r w:rsidRPr="00AD0E01">
        <w:rPr>
          <w:szCs w:val="22"/>
        </w:rPr>
        <w:t>___</w:t>
      </w:r>
      <w:r w:rsidRPr="00AD0E01">
        <w:rPr>
          <w:szCs w:val="22"/>
          <w:lang w:val="en-US"/>
        </w:rPr>
        <w:t xml:space="preserve"> </w:t>
      </w:r>
      <w:proofErr w:type="gramStart"/>
      <w:r w:rsidRPr="00AD0E01">
        <w:rPr>
          <w:szCs w:val="22"/>
          <w:lang w:val="en-US"/>
        </w:rPr>
        <w:t>by</w:t>
      </w:r>
      <w:proofErr w:type="gramEnd"/>
      <w:r w:rsidRPr="00AD0E01">
        <w:rPr>
          <w:szCs w:val="22"/>
          <w:lang w:val="en-US"/>
        </w:rPr>
        <w:t xml:space="preserve"> Lexsuco Corporation</w:t>
      </w:r>
      <w:r w:rsidRPr="00AD0E01">
        <w:rPr>
          <w:szCs w:val="22"/>
        </w:rPr>
        <w:t>.</w:t>
      </w:r>
    </w:p>
    <w:p w:rsidR="00AE3F33" w:rsidRPr="00AD0E01" w:rsidRDefault="00AE3F33" w:rsidP="00AE3F33">
      <w:pPr>
        <w:pStyle w:val="Heading4"/>
        <w:rPr>
          <w:szCs w:val="22"/>
        </w:rPr>
      </w:pPr>
      <w:r w:rsidRPr="00AD0E01">
        <w:rPr>
          <w:szCs w:val="22"/>
        </w:rPr>
        <w:t xml:space="preserve">Specified Products:  </w:t>
      </w:r>
      <w:proofErr w:type="spellStart"/>
      <w:r w:rsidRPr="00AD0E01">
        <w:rPr>
          <w:szCs w:val="22"/>
          <w:lang w:val="en-US"/>
        </w:rPr>
        <w:t>Lexcor</w:t>
      </w:r>
      <w:proofErr w:type="spellEnd"/>
      <w:r w:rsidRPr="00AD0E01">
        <w:rPr>
          <w:szCs w:val="22"/>
        </w:rPr>
        <w:t xml:space="preserve"> Flash-</w:t>
      </w:r>
      <w:proofErr w:type="spellStart"/>
      <w:r w:rsidRPr="00AD0E01">
        <w:rPr>
          <w:szCs w:val="22"/>
        </w:rPr>
        <w:t>Tite</w:t>
      </w:r>
      <w:proofErr w:type="spellEnd"/>
      <w:r w:rsidRPr="00AD0E01">
        <w:rPr>
          <w:szCs w:val="22"/>
        </w:rPr>
        <w:t>™  Electrical Wire Socket or Switch Posts [ 30 cm; 46 cm] high base, complete with rig</w:t>
      </w:r>
      <w:r>
        <w:rPr>
          <w:szCs w:val="22"/>
        </w:rPr>
        <w:t xml:space="preserve">id PVC cap fitting.  Model no. </w:t>
      </w:r>
      <w:r>
        <w:rPr>
          <w:szCs w:val="22"/>
          <w:lang w:val="en-US"/>
        </w:rPr>
        <w:t xml:space="preserve"> </w:t>
      </w:r>
      <w:r>
        <w:rPr>
          <w:szCs w:val="22"/>
        </w:rPr>
        <w:t>___</w:t>
      </w:r>
      <w:r>
        <w:rPr>
          <w:szCs w:val="22"/>
          <w:lang w:val="en-US"/>
        </w:rPr>
        <w:t>_</w:t>
      </w:r>
      <w:r w:rsidRPr="00AD0E01">
        <w:rPr>
          <w:szCs w:val="22"/>
          <w:lang w:val="en-US"/>
        </w:rPr>
        <w:t xml:space="preserve"> by Lexsuco Corporation</w:t>
      </w:r>
      <w:r w:rsidRPr="00AD0E01">
        <w:rPr>
          <w:szCs w:val="22"/>
        </w:rPr>
        <w:t>.</w:t>
      </w:r>
    </w:p>
    <w:p w:rsidR="00AE3F33" w:rsidRPr="00AD0E01" w:rsidRDefault="00AE3F33" w:rsidP="00AE3F33">
      <w:pPr>
        <w:pStyle w:val="Heading4"/>
        <w:rPr>
          <w:szCs w:val="22"/>
        </w:rPr>
      </w:pPr>
      <w:r w:rsidRPr="00AD0E01">
        <w:rPr>
          <w:szCs w:val="22"/>
        </w:rPr>
        <w:t xml:space="preserve">Specified Products:  </w:t>
      </w:r>
      <w:proofErr w:type="spellStart"/>
      <w:r w:rsidRPr="00AD0E01">
        <w:rPr>
          <w:szCs w:val="22"/>
          <w:lang w:val="en-US"/>
        </w:rPr>
        <w:t>Lexcor</w:t>
      </w:r>
      <w:proofErr w:type="spellEnd"/>
      <w:r w:rsidRPr="00AD0E01">
        <w:rPr>
          <w:szCs w:val="22"/>
        </w:rPr>
        <w:t xml:space="preserve"> Flash-</w:t>
      </w:r>
      <w:proofErr w:type="spellStart"/>
      <w:r w:rsidRPr="00AD0E01">
        <w:rPr>
          <w:szCs w:val="22"/>
        </w:rPr>
        <w:t>Tite</w:t>
      </w:r>
      <w:proofErr w:type="spellEnd"/>
      <w:r w:rsidRPr="00AD0E01">
        <w:rPr>
          <w:szCs w:val="22"/>
        </w:rPr>
        <w:t>™  B-Vent Flashing, diameter to match chimney diameter, complete with adjustable galvanized steel rain collar</w:t>
      </w:r>
      <w:r w:rsidRPr="00AD0E01">
        <w:rPr>
          <w:szCs w:val="22"/>
          <w:lang w:val="en-US"/>
        </w:rPr>
        <w:t xml:space="preserve"> by Lexsuco Corporation</w:t>
      </w:r>
      <w:r w:rsidRPr="00AD0E01">
        <w:rPr>
          <w:szCs w:val="22"/>
        </w:rPr>
        <w:t>.</w:t>
      </w:r>
    </w:p>
    <w:p w:rsidR="00AE3F33" w:rsidRPr="00AD0E01" w:rsidRDefault="00AE3F33" w:rsidP="00AE3F33">
      <w:pPr>
        <w:pStyle w:val="Heading4"/>
        <w:rPr>
          <w:szCs w:val="22"/>
        </w:rPr>
      </w:pPr>
      <w:r w:rsidRPr="00AD0E01">
        <w:rPr>
          <w:szCs w:val="22"/>
        </w:rPr>
        <w:t xml:space="preserve">Specified Products:  </w:t>
      </w:r>
      <w:proofErr w:type="spellStart"/>
      <w:r w:rsidRPr="00AD0E01">
        <w:rPr>
          <w:szCs w:val="22"/>
          <w:lang w:val="en-US"/>
        </w:rPr>
        <w:t>Lexcor</w:t>
      </w:r>
      <w:proofErr w:type="spellEnd"/>
      <w:r w:rsidRPr="00AD0E01">
        <w:rPr>
          <w:szCs w:val="22"/>
        </w:rPr>
        <w:t xml:space="preserve"> Flash-</w:t>
      </w:r>
      <w:proofErr w:type="spellStart"/>
      <w:r w:rsidRPr="00AD0E01">
        <w:rPr>
          <w:szCs w:val="22"/>
        </w:rPr>
        <w:t>Tite</w:t>
      </w:r>
      <w:proofErr w:type="spellEnd"/>
      <w:r w:rsidRPr="00AD0E01">
        <w:rPr>
          <w:szCs w:val="22"/>
        </w:rPr>
        <w:t xml:space="preserve">™  pre-fabricated mastic sealer pockets ("pitch pockets").  [130 mm (5"); 230 mm (9")] high x appropriate diameter to exceed diameter or width of protrusion by 50 mm (2").  Pockets to be sealed with Lexcan </w:t>
      </w:r>
      <w:proofErr w:type="spellStart"/>
      <w:r w:rsidRPr="00AD0E01">
        <w:rPr>
          <w:szCs w:val="22"/>
        </w:rPr>
        <w:t>Pourable</w:t>
      </w:r>
      <w:proofErr w:type="spellEnd"/>
      <w:r w:rsidRPr="00AD0E01">
        <w:rPr>
          <w:szCs w:val="22"/>
        </w:rPr>
        <w:t xml:space="preserve"> Sealer, a two-part urethane, self-levelling sealant</w:t>
      </w:r>
      <w:r w:rsidRPr="00AD0E01">
        <w:rPr>
          <w:szCs w:val="22"/>
          <w:lang w:val="en-US"/>
        </w:rPr>
        <w:t xml:space="preserve"> by Lexsuco Corporation</w:t>
      </w:r>
      <w:r w:rsidRPr="00AD0E01">
        <w:rPr>
          <w:szCs w:val="22"/>
        </w:rPr>
        <w:t>.</w:t>
      </w:r>
    </w:p>
    <w:p w:rsidR="00AF4D59" w:rsidRDefault="00AF4D59" w:rsidP="00AF4D59">
      <w:pPr>
        <w:pStyle w:val="Heading3"/>
      </w:pPr>
      <w:r>
        <w:t>ROOF HATCH</w:t>
      </w:r>
      <w:r w:rsidR="004F7DB6">
        <w:t xml:space="preserve"> UNIT[S]</w:t>
      </w:r>
      <w:r>
        <w:t xml:space="preserve">:  </w:t>
      </w:r>
      <w:r w:rsidRPr="00056F5F">
        <w:t xml:space="preserve">Single leaf type, </w:t>
      </w:r>
      <w:r>
        <w:t xml:space="preserve">762 mm x 914 mm </w:t>
      </w:r>
      <w:r w:rsidRPr="00056F5F">
        <w:t>[</w:t>
      </w:r>
      <w:r>
        <w:t>2’-6” x 3’-0”</w:t>
      </w:r>
      <w:r w:rsidRPr="00056F5F">
        <w:t>]</w:t>
      </w:r>
      <w:r>
        <w:t xml:space="preserve"> i</w:t>
      </w:r>
      <w:r w:rsidRPr="00056F5F">
        <w:t xml:space="preserve">nch size, listed by </w:t>
      </w:r>
      <w:r w:rsidRPr="004A7D05">
        <w:rPr>
          <w:noProof/>
        </w:rPr>
        <w:t>Lexcor</w:t>
      </w:r>
      <w:r>
        <w:t>: R-100 (Ladder Access) Roof Hatch.</w:t>
      </w:r>
    </w:p>
    <w:p w:rsidR="004F7DB6" w:rsidRDefault="004F7DB6" w:rsidP="004F7DB6">
      <w:pPr>
        <w:pStyle w:val="SpecNote"/>
      </w:pPr>
      <w:r w:rsidRPr="004F7DB6">
        <w:t>This can be used for simple specifications, Short Form Specification sample</w:t>
      </w:r>
      <w:r>
        <w:t xml:space="preserve">. R-100G/DD/VG/SB/R20 (signifies a 30” x 36” galvanized steel hatch with double clear acrylic dome glazing, </w:t>
      </w:r>
      <w:proofErr w:type="spellStart"/>
      <w:r>
        <w:t>vandalproof</w:t>
      </w:r>
      <w:proofErr w:type="spellEnd"/>
      <w:r>
        <w:t xml:space="preserve"> grid, safety bar handle and R-20 insulation system.</w:t>
      </w:r>
    </w:p>
    <w:p w:rsidR="004F7DB6" w:rsidRDefault="004F7DB6" w:rsidP="004F7DB6">
      <w:pPr>
        <w:pStyle w:val="SpecNote"/>
        <w:rPr>
          <w:b/>
        </w:rPr>
      </w:pPr>
      <w:r w:rsidRPr="004F030D">
        <w:rPr>
          <w:b/>
        </w:rPr>
        <w:t>Metal Fabrication Alternatives:</w:t>
      </w:r>
    </w:p>
    <w:p w:rsidR="004F7DB6" w:rsidRDefault="004F7DB6" w:rsidP="004F7DB6">
      <w:pPr>
        <w:pStyle w:val="SpecNote"/>
      </w:pPr>
      <w:r w:rsidRPr="004F030D">
        <w:rPr>
          <w:b/>
        </w:rPr>
        <w:t>G:</w:t>
      </w:r>
      <w:r>
        <w:t xml:space="preserve"> Grey primer coated Galvanized Steel; 14 </w:t>
      </w:r>
      <w:proofErr w:type="spellStart"/>
      <w:r>
        <w:t>ga</w:t>
      </w:r>
      <w:proofErr w:type="spellEnd"/>
      <w:r>
        <w:t>. curb &amp; door(</w:t>
      </w:r>
      <w:proofErr w:type="spellStart"/>
      <w:r>
        <w:t>s</w:t>
      </w:r>
      <w:proofErr w:type="spellEnd"/>
      <w:r>
        <w:t xml:space="preserve">), 22 </w:t>
      </w:r>
      <w:proofErr w:type="spellStart"/>
      <w:r>
        <w:t>ga</w:t>
      </w:r>
      <w:proofErr w:type="spellEnd"/>
      <w:r>
        <w:t>. door liners.</w:t>
      </w:r>
    </w:p>
    <w:p w:rsidR="004F7DB6" w:rsidRDefault="004F7DB6" w:rsidP="004F7DB6">
      <w:pPr>
        <w:pStyle w:val="SpecNote"/>
      </w:pPr>
      <w:r w:rsidRPr="004F030D">
        <w:rPr>
          <w:b/>
        </w:rPr>
        <w:t>A:</w:t>
      </w:r>
      <w:r>
        <w:t xml:space="preserve"> Mill finished </w:t>
      </w:r>
      <w:proofErr w:type="spellStart"/>
      <w:r>
        <w:t>Aluminum</w:t>
      </w:r>
      <w:proofErr w:type="spellEnd"/>
      <w:r>
        <w:t xml:space="preserve">; 11 </w:t>
      </w:r>
      <w:proofErr w:type="spellStart"/>
      <w:r>
        <w:t>ga</w:t>
      </w:r>
      <w:proofErr w:type="spellEnd"/>
      <w:r>
        <w:t>. curb &amp; door(</w:t>
      </w:r>
      <w:proofErr w:type="spellStart"/>
      <w:r>
        <w:t>s</w:t>
      </w:r>
      <w:proofErr w:type="spellEnd"/>
      <w:r>
        <w:t xml:space="preserve">), 18 </w:t>
      </w:r>
      <w:proofErr w:type="spellStart"/>
      <w:r>
        <w:t>ga</w:t>
      </w:r>
      <w:proofErr w:type="spellEnd"/>
      <w:r>
        <w:t>. door liners.</w:t>
      </w:r>
    </w:p>
    <w:p w:rsidR="004F7DB6" w:rsidRDefault="004F7DB6" w:rsidP="004F7DB6">
      <w:pPr>
        <w:pStyle w:val="SpecNote"/>
      </w:pPr>
      <w:r w:rsidRPr="004F030D">
        <w:rPr>
          <w:b/>
        </w:rPr>
        <w:t>S:</w:t>
      </w:r>
      <w:r>
        <w:t xml:space="preserve"> Stainless Steel.</w:t>
      </w:r>
    </w:p>
    <w:p w:rsidR="004F7DB6" w:rsidRDefault="004F7DB6" w:rsidP="004F7DB6">
      <w:pPr>
        <w:pStyle w:val="SpecNote"/>
      </w:pPr>
      <w:r w:rsidRPr="004F030D">
        <w:rPr>
          <w:b/>
        </w:rPr>
        <w:t>C:</w:t>
      </w:r>
      <w:r>
        <w:t xml:space="preserve"> Copper (24 oz)</w:t>
      </w:r>
    </w:p>
    <w:p w:rsidR="004F7DB6" w:rsidRDefault="004F7DB6" w:rsidP="004F7DB6">
      <w:pPr>
        <w:pStyle w:val="SpecNote"/>
      </w:pPr>
      <w:r w:rsidRPr="004F030D">
        <w:rPr>
          <w:b/>
        </w:rPr>
        <w:t>F</w:t>
      </w:r>
      <w:r>
        <w:t>: Galvanized Curb with Aluminum Lid.</w:t>
      </w:r>
    </w:p>
    <w:p w:rsidR="004F7DB6" w:rsidRDefault="004F7DB6" w:rsidP="004F7DB6">
      <w:pPr>
        <w:pStyle w:val="SpecNote"/>
      </w:pPr>
      <w:r w:rsidRPr="0087331F">
        <w:rPr>
          <w:b/>
        </w:rPr>
        <w:t>Other Options</w:t>
      </w:r>
      <w:r>
        <w:rPr>
          <w:b/>
        </w:rPr>
        <w:t>:</w:t>
      </w:r>
      <w:r>
        <w:t xml:space="preserve"> </w:t>
      </w:r>
    </w:p>
    <w:p w:rsidR="004F7DB6" w:rsidRDefault="004F7DB6" w:rsidP="004F7DB6">
      <w:pPr>
        <w:pStyle w:val="SpecNote"/>
      </w:pPr>
      <w:r w:rsidRPr="004F030D">
        <w:rPr>
          <w:b/>
        </w:rPr>
        <w:t>SB</w:t>
      </w:r>
      <w:r>
        <w:t xml:space="preserve">: Safety </w:t>
      </w:r>
      <w:proofErr w:type="gramStart"/>
      <w:r>
        <w:t>Bar</w:t>
      </w:r>
      <w:proofErr w:type="gramEnd"/>
      <w:r>
        <w:t xml:space="preserve"> Handle. </w:t>
      </w:r>
    </w:p>
    <w:p w:rsidR="004F7DB6" w:rsidRDefault="004F7DB6" w:rsidP="004F7DB6">
      <w:pPr>
        <w:pStyle w:val="SpecNote"/>
      </w:pPr>
      <w:r w:rsidRPr="004F030D">
        <w:rPr>
          <w:b/>
        </w:rPr>
        <w:t>VG</w:t>
      </w:r>
      <w:r>
        <w:t>: Vandal Guard.</w:t>
      </w:r>
    </w:p>
    <w:p w:rsidR="004F7DB6" w:rsidRDefault="004F7DB6" w:rsidP="004F7DB6">
      <w:pPr>
        <w:pStyle w:val="SpecNote"/>
      </w:pPr>
      <w:r w:rsidRPr="004F030D">
        <w:rPr>
          <w:b/>
        </w:rPr>
        <w:t>SS:</w:t>
      </w:r>
      <w:r>
        <w:t xml:space="preserve"> Stainless Steel Hardware.</w:t>
      </w:r>
    </w:p>
    <w:p w:rsidR="004F7DB6" w:rsidRDefault="004F7DB6" w:rsidP="004F7DB6">
      <w:pPr>
        <w:pStyle w:val="SpecNote"/>
      </w:pPr>
      <w:r w:rsidRPr="004F030D">
        <w:rPr>
          <w:b/>
        </w:rPr>
        <w:t>D:</w:t>
      </w:r>
      <w:r>
        <w:t xml:space="preserve"> Single clear acrylic dome glazing.</w:t>
      </w:r>
    </w:p>
    <w:p w:rsidR="004F7DB6" w:rsidRDefault="004F7DB6" w:rsidP="004F7DB6">
      <w:pPr>
        <w:pStyle w:val="SpecNote"/>
      </w:pPr>
      <w:r w:rsidRPr="004F030D">
        <w:rPr>
          <w:b/>
        </w:rPr>
        <w:t>DD</w:t>
      </w:r>
      <w:r>
        <w:t>: Double clear acrylic dome glazing.</w:t>
      </w:r>
    </w:p>
    <w:p w:rsidR="004F7DB6" w:rsidRDefault="004F7DB6" w:rsidP="004F7DB6">
      <w:pPr>
        <w:pStyle w:val="SpecNote"/>
      </w:pPr>
      <w:r w:rsidRPr="0087331F">
        <w:rPr>
          <w:b/>
        </w:rPr>
        <w:t>DW</w:t>
      </w:r>
      <w:r>
        <w:t>: Single white acrylic dome glazing.</w:t>
      </w:r>
    </w:p>
    <w:p w:rsidR="004F7DB6" w:rsidRDefault="004F7DB6" w:rsidP="004F7DB6">
      <w:pPr>
        <w:pStyle w:val="SpecNote"/>
      </w:pPr>
      <w:r w:rsidRPr="0087331F">
        <w:rPr>
          <w:b/>
        </w:rPr>
        <w:t>DDW:</w:t>
      </w:r>
      <w:r>
        <w:t xml:space="preserve"> Double dome; clear over white glazing.</w:t>
      </w:r>
    </w:p>
    <w:p w:rsidR="004F7DB6" w:rsidRDefault="004F7DB6" w:rsidP="004F7DB6">
      <w:pPr>
        <w:pStyle w:val="SpecNote"/>
      </w:pPr>
      <w:r>
        <w:t>16”: 16” (406 mm) high curb</w:t>
      </w:r>
    </w:p>
    <w:p w:rsidR="004F7DB6" w:rsidRDefault="004F7DB6" w:rsidP="004F7DB6">
      <w:pPr>
        <w:pStyle w:val="SpecNote"/>
      </w:pPr>
      <w:r>
        <w:t>18”: 18” (457 mm) high curb</w:t>
      </w:r>
    </w:p>
    <w:p w:rsidR="004F7DB6" w:rsidRDefault="004F7DB6" w:rsidP="004F7DB6">
      <w:pPr>
        <w:pStyle w:val="SpecNote"/>
      </w:pPr>
      <w:r>
        <w:t>24”: 24” (610 mm) high curb</w:t>
      </w:r>
    </w:p>
    <w:p w:rsidR="004F7DB6" w:rsidRDefault="004F7DB6" w:rsidP="004F7DB6">
      <w:pPr>
        <w:pStyle w:val="SpecNote"/>
      </w:pPr>
      <w:r w:rsidRPr="0087331F">
        <w:rPr>
          <w:b/>
        </w:rPr>
        <w:t>SR:</w:t>
      </w:r>
      <w:r>
        <w:t xml:space="preserve"> Safety Rail System</w:t>
      </w:r>
    </w:p>
    <w:p w:rsidR="004F7DB6" w:rsidRDefault="004F7DB6" w:rsidP="004F7DB6">
      <w:pPr>
        <w:pStyle w:val="SpecNote"/>
      </w:pPr>
      <w:r w:rsidRPr="0087331F">
        <w:rPr>
          <w:b/>
        </w:rPr>
        <w:t>R20</w:t>
      </w:r>
      <w:r>
        <w:t>: R-20 Insulation System</w:t>
      </w:r>
    </w:p>
    <w:p w:rsidR="004F7DB6" w:rsidRDefault="004F7DB6" w:rsidP="004F7DB6">
      <w:pPr>
        <w:pStyle w:val="SpecNote"/>
      </w:pPr>
      <w:r w:rsidRPr="0087331F">
        <w:rPr>
          <w:b/>
        </w:rPr>
        <w:t>WGC</w:t>
      </w:r>
      <w:r>
        <w:t>: Wind Gust Control Unit</w:t>
      </w:r>
      <w:r w:rsidR="002944FC">
        <w:t>,</w:t>
      </w:r>
    </w:p>
    <w:p w:rsidR="002944FC" w:rsidRDefault="002944FC" w:rsidP="004F7DB6">
      <w:pPr>
        <w:pStyle w:val="SpecNote"/>
      </w:pPr>
      <w:r>
        <w:t>Minimum height the curb should be above the roof system is 8” I recommend that you go 12”</w:t>
      </w:r>
    </w:p>
    <w:p w:rsidR="002944FC" w:rsidRPr="00AD18AE" w:rsidRDefault="002944FC" w:rsidP="004F7DB6">
      <w:pPr>
        <w:pStyle w:val="SpecNote"/>
      </w:pPr>
      <w:r w:rsidRPr="002944FC">
        <w:rPr>
          <w:b/>
        </w:rPr>
        <w:lastRenderedPageBreak/>
        <w:t>Piston Forces</w:t>
      </w:r>
      <w:r>
        <w:t>: Depending on the wind forces on the hatch if the force is pushing the door open from below then you want to choose the piston that (</w:t>
      </w:r>
      <w:r w:rsidRPr="0039036B">
        <w:t>pulls the door closed</w:t>
      </w:r>
      <w:r>
        <w:t>)</w:t>
      </w:r>
    </w:p>
    <w:p w:rsidR="004F7DB6" w:rsidRPr="00AE3F33" w:rsidRDefault="004F7DB6" w:rsidP="004F7DB6">
      <w:pPr>
        <w:pStyle w:val="Heading4"/>
      </w:pPr>
      <w:r w:rsidRPr="00AE3F33">
        <w:t xml:space="preserve">Specified Product: </w:t>
      </w:r>
      <w:proofErr w:type="spellStart"/>
      <w:r w:rsidR="0054671D" w:rsidRPr="00AE3F33">
        <w:rPr>
          <w:lang w:val="en-US"/>
        </w:rPr>
        <w:t>Lexcor</w:t>
      </w:r>
      <w:proofErr w:type="spellEnd"/>
      <w:r w:rsidR="0054671D" w:rsidRPr="00AE3F33">
        <w:rPr>
          <w:lang w:val="en-US"/>
        </w:rPr>
        <w:t xml:space="preserve"> </w:t>
      </w:r>
      <w:r w:rsidRPr="00AE3F33">
        <w:t>R-100G/WGC/SB/R30</w:t>
      </w:r>
      <w:r w:rsidR="0054671D" w:rsidRPr="00AE3F33">
        <w:rPr>
          <w:lang w:val="en-US"/>
        </w:rPr>
        <w:t xml:space="preserve"> by Lexsuco Corporation</w:t>
      </w:r>
      <w:r w:rsidRPr="00AE3F33">
        <w:t>.</w:t>
      </w:r>
    </w:p>
    <w:p w:rsidR="002944FC" w:rsidRPr="00AE3F33" w:rsidRDefault="002944FC" w:rsidP="004F7DB6">
      <w:pPr>
        <w:pStyle w:val="Heading4"/>
      </w:pPr>
      <w:r w:rsidRPr="00AE3F33">
        <w:t xml:space="preserve">Steel Cover and Curb:  2.95 mm [11 gauge] thick primer coated galvanized steel and shall be neatly welded and ground at corners. Door shall have two layers of 66.1mm [2.6 </w:t>
      </w:r>
      <w:r w:rsidRPr="00AE3F33">
        <w:rPr>
          <w:noProof/>
        </w:rPr>
        <w:t>inches</w:t>
      </w:r>
      <w:r w:rsidRPr="00AE3F33">
        <w:t xml:space="preserve">] </w:t>
      </w:r>
      <w:proofErr w:type="spellStart"/>
      <w:r w:rsidRPr="00AE3F33">
        <w:t>polyisocyanurate</w:t>
      </w:r>
      <w:proofErr w:type="spellEnd"/>
      <w:r w:rsidRPr="00AE3F33">
        <w:t xml:space="preserve"> insulation; door liner shall be 18 gauge primer coated galvanized steel.  Curb shall be </w:t>
      </w:r>
      <w:r w:rsidRPr="00AE3F33">
        <w:rPr>
          <w:i/>
        </w:rPr>
        <w:t>[&lt;305mm; [12 inch]; 457mm [18 inch]; 610mm [24 inch] &gt;&gt; ]</w:t>
      </w:r>
      <w:r w:rsidRPr="00AE3F33">
        <w:t xml:space="preserve"> high with two layers of 66.1mm [2.6 inch] </w:t>
      </w:r>
      <w:proofErr w:type="spellStart"/>
      <w:r w:rsidRPr="00AE3F33">
        <w:t>polyisocyanurate</w:t>
      </w:r>
      <w:proofErr w:type="spellEnd"/>
      <w:r w:rsidRPr="00AE3F33">
        <w:t xml:space="preserve"> insulation secured to the curb exterior. Curb shall have 89 mm [3.5 inch, pre-punched flanges. Curb and cap assembly shall be complete with extended flanges ready to receive roof flashings.</w:t>
      </w:r>
    </w:p>
    <w:p w:rsidR="002944FC" w:rsidRPr="00AE3F33" w:rsidRDefault="002944FC" w:rsidP="004F7DB6">
      <w:pPr>
        <w:pStyle w:val="Heading4"/>
      </w:pPr>
      <w:r w:rsidRPr="00AE3F33">
        <w:t xml:space="preserve">Roof  Hatches Hardware:  </w:t>
      </w:r>
    </w:p>
    <w:p w:rsidR="002944FC" w:rsidRPr="00AE3F33" w:rsidRDefault="002944FC" w:rsidP="002944FC">
      <w:pPr>
        <w:pStyle w:val="Heading5"/>
      </w:pPr>
      <w:r w:rsidRPr="00AE3F33">
        <w:t xml:space="preserve">Wind Gust Control Unit:  shall be mounted on the inside of the hatch opposite to the steel hold open arm.  Piston forces shall pull the </w:t>
      </w:r>
      <w:r w:rsidRPr="00AE3F33">
        <w:rPr>
          <w:noProof/>
        </w:rPr>
        <w:t>door</w:t>
      </w:r>
      <w:r w:rsidRPr="00AE3F33">
        <w:t xml:space="preserve"> closed; or [push </w:t>
      </w:r>
      <w:r w:rsidRPr="00AE3F33">
        <w:rPr>
          <w:noProof/>
        </w:rPr>
        <w:t>door</w:t>
      </w:r>
      <w:r w:rsidRPr="00AE3F33">
        <w:t xml:space="preserve"> open.</w:t>
      </w:r>
    </w:p>
    <w:p w:rsidR="002944FC" w:rsidRPr="00AE3F33" w:rsidRDefault="002944FC" w:rsidP="002944FC">
      <w:pPr>
        <w:pStyle w:val="Heading5"/>
      </w:pPr>
      <w:r w:rsidRPr="00AE3F33">
        <w:t xml:space="preserve">Roof hatch shall be completely assembled with heavy duty </w:t>
      </w:r>
      <w:proofErr w:type="spellStart"/>
      <w:r w:rsidRPr="00AE3F33">
        <w:t>pintle</w:t>
      </w:r>
      <w:proofErr w:type="spellEnd"/>
      <w:r w:rsidRPr="00AE3F33">
        <w:t xml:space="preserve">, torsion bar operated doors, latching mechanism, </w:t>
      </w:r>
      <w:r w:rsidRPr="00AE3F33">
        <w:rPr>
          <w:i/>
        </w:rPr>
        <w:t>interior and/or [exterior]</w:t>
      </w:r>
      <w:r w:rsidRPr="00AE3F33">
        <w:t xml:space="preserve"> padlock hasps and neoprene draft seal.  Door shall be equipped with </w:t>
      </w:r>
      <w:r w:rsidRPr="00AE3F33">
        <w:rPr>
          <w:noProof/>
        </w:rPr>
        <w:t>an steel</w:t>
      </w:r>
      <w:r w:rsidRPr="00AE3F33">
        <w:t xml:space="preserve"> hold open arm with foam rubber grip handle.  All hardware shall be cadmium plated.</w:t>
      </w:r>
    </w:p>
    <w:p w:rsidR="002944FC" w:rsidRPr="00AE3F33" w:rsidRDefault="002944FC" w:rsidP="002944FC">
      <w:pPr>
        <w:pStyle w:val="Heading5"/>
      </w:pPr>
      <w:r w:rsidRPr="00AE3F33">
        <w:t xml:space="preserve">Hatch shall be equipped with 35mm [1’-3/8”] diameter Safety Bar coated with mil PVC colour coated roof safety green.  Safety Bar shall be mounted on the </w:t>
      </w:r>
      <w:r w:rsidRPr="00AE3F33">
        <w:rPr>
          <w:i/>
        </w:rPr>
        <w:t xml:space="preserve">[right; left] </w:t>
      </w:r>
      <w:r w:rsidRPr="00AE3F33">
        <w:t xml:space="preserve">corner of hatch curb </w:t>
      </w:r>
      <w:r w:rsidRPr="00AE3F33">
        <w:rPr>
          <w:noProof/>
        </w:rPr>
        <w:t>with out</w:t>
      </w:r>
      <w:r w:rsidRPr="00AE3F33">
        <w:t xml:space="preserve"> impeding operation of the door.</w:t>
      </w:r>
    </w:p>
    <w:p w:rsidR="001F6CE6" w:rsidRPr="00AD18AE" w:rsidRDefault="000F1054">
      <w:pPr>
        <w:pStyle w:val="Heading1"/>
      </w:pPr>
      <w:r w:rsidRPr="00AD18AE">
        <w:t>Execution</w:t>
      </w:r>
    </w:p>
    <w:p w:rsidR="001F6CE6" w:rsidRDefault="00B110F8" w:rsidP="00AD18AE">
      <w:pPr>
        <w:pStyle w:val="Heading2"/>
      </w:pPr>
      <w:r w:rsidRPr="00AD18AE">
        <w:t>EXAMINATION</w:t>
      </w:r>
    </w:p>
    <w:p w:rsidR="00466DF8" w:rsidRPr="00AD18AE" w:rsidRDefault="00466DF8" w:rsidP="00466DF8">
      <w:pPr>
        <w:pStyle w:val="SpecNote"/>
      </w:pPr>
      <w:r w:rsidRPr="00AD18AE">
        <w:t>Select and edit the following paragraphs as appropriate to the deck type and project conditions.</w:t>
      </w:r>
      <w:r w:rsidR="00B73FA2">
        <w:t xml:space="preserve"> The following examination clauses are for new construction projects, contact your Lexcan representative for existing re-roofing Substrate Preparation. </w:t>
      </w:r>
    </w:p>
    <w:p w:rsidR="004E5DD4" w:rsidRPr="004E5DD4" w:rsidRDefault="004E5DD4" w:rsidP="004E5DD4">
      <w:pPr>
        <w:pStyle w:val="Heading3"/>
      </w:pPr>
      <w:r w:rsidRPr="004E5DD4">
        <w:t>Verify actual site dimensions and location of adjacent materials prior to commencing work.  Notify Consultant in writing of any conditions, which would be detrimental to installation.</w:t>
      </w:r>
    </w:p>
    <w:p w:rsidR="001F6CE6" w:rsidRDefault="000F1054" w:rsidP="00AD18AE">
      <w:pPr>
        <w:pStyle w:val="Heading3"/>
      </w:pPr>
      <w:r w:rsidRPr="00AD18AE">
        <w:t>Verify deck is clean and smooth, free of depressions, waves, or projections, properly sloped to drains</w:t>
      </w:r>
      <w:r w:rsidR="004E5DD4">
        <w:t>.</w:t>
      </w:r>
    </w:p>
    <w:p w:rsidR="004E5DD4" w:rsidRPr="004E5DD4" w:rsidRDefault="004E5DD4" w:rsidP="00AD18AE">
      <w:pPr>
        <w:pStyle w:val="Heading3"/>
      </w:pPr>
      <w:r w:rsidRPr="004E5DD4">
        <w:t>Ensure mechanical and electrical systems have been co-ordinated and curbs have been constructed.</w:t>
      </w:r>
    </w:p>
    <w:p w:rsidR="004E5DD4" w:rsidRPr="004E5DD4" w:rsidRDefault="004E5DD4" w:rsidP="00AD18AE">
      <w:pPr>
        <w:pStyle w:val="Heading3"/>
      </w:pPr>
      <w:r w:rsidRPr="004E5DD4">
        <w:t>Examine substrate for compliance of conditions that affect installation and performance of the roof system.</w:t>
      </w:r>
    </w:p>
    <w:p w:rsidR="001F6CE6" w:rsidRPr="004E5DD4" w:rsidRDefault="000F1054" w:rsidP="00AD18AE">
      <w:pPr>
        <w:pStyle w:val="Heading3"/>
      </w:pPr>
      <w:r w:rsidRPr="004E5DD4">
        <w:t>Verify roof openings, curbs, pipes, conduit, sleeves, ducts, and vents through roof are solidly set, and</w:t>
      </w:r>
      <w:r w:rsidR="004E5DD4" w:rsidRPr="004E5DD4">
        <w:t xml:space="preserve"> </w:t>
      </w:r>
      <w:r w:rsidRPr="004E5DD4">
        <w:t>wood nailing strips are in place.</w:t>
      </w:r>
    </w:p>
    <w:p w:rsidR="001F6CE6" w:rsidRPr="00AD18AE" w:rsidRDefault="00B110F8" w:rsidP="00AD18AE">
      <w:pPr>
        <w:pStyle w:val="Heading2"/>
      </w:pPr>
      <w:r w:rsidRPr="00AD18AE">
        <w:lastRenderedPageBreak/>
        <w:t>PREPARATION - CONCRETE DECK</w:t>
      </w:r>
    </w:p>
    <w:p w:rsidR="004E5DD4" w:rsidRPr="00AD18AE" w:rsidRDefault="000F1054" w:rsidP="004E5DD4">
      <w:pPr>
        <w:pStyle w:val="Heading3"/>
      </w:pPr>
      <w:r w:rsidRPr="00AD18AE">
        <w:t>Fill surface honeycomb and variations with latex filler.</w:t>
      </w:r>
    </w:p>
    <w:p w:rsidR="001F6CE6" w:rsidRPr="00AD18AE" w:rsidRDefault="00B110F8" w:rsidP="00AD18AE">
      <w:pPr>
        <w:pStyle w:val="Heading2"/>
      </w:pPr>
      <w:r w:rsidRPr="00AD18AE">
        <w:t>VAPOUR RETARDER APPLICATION</w:t>
      </w:r>
    </w:p>
    <w:p w:rsidR="002639BF" w:rsidRPr="000B133D" w:rsidRDefault="002639BF" w:rsidP="002639BF">
      <w:pPr>
        <w:pStyle w:val="SpecNote"/>
      </w:pPr>
      <w:r w:rsidRPr="000B133D">
        <w:rPr>
          <w:rFonts w:eastAsia="Arial"/>
          <w:spacing w:val="-1"/>
        </w:rPr>
        <w:t>Use</w:t>
      </w:r>
      <w:r w:rsidRPr="000B133D">
        <w:rPr>
          <w:rFonts w:eastAsia="Arial"/>
        </w:rPr>
        <w:t xml:space="preserve"> </w:t>
      </w:r>
      <w:r w:rsidRPr="000B133D">
        <w:rPr>
          <w:rFonts w:eastAsia="Arial"/>
          <w:spacing w:val="-1"/>
        </w:rPr>
        <w:t>following</w:t>
      </w:r>
      <w:r w:rsidRPr="000B133D">
        <w:rPr>
          <w:rFonts w:eastAsia="Arial"/>
        </w:rPr>
        <w:t xml:space="preserve"> </w:t>
      </w:r>
      <w:r w:rsidRPr="000B133D">
        <w:rPr>
          <w:rFonts w:eastAsia="Arial"/>
          <w:spacing w:val="-1"/>
        </w:rPr>
        <w:t>article</w:t>
      </w:r>
      <w:r w:rsidRPr="000B133D">
        <w:rPr>
          <w:rFonts w:eastAsia="Arial"/>
        </w:rPr>
        <w:t xml:space="preserve"> </w:t>
      </w:r>
      <w:r w:rsidRPr="000B133D">
        <w:rPr>
          <w:rFonts w:eastAsia="Arial"/>
          <w:spacing w:val="-1"/>
        </w:rPr>
        <w:t>when</w:t>
      </w:r>
      <w:r w:rsidRPr="000B133D">
        <w:rPr>
          <w:rFonts w:eastAsia="Arial"/>
        </w:rPr>
        <w:t xml:space="preserve"> a </w:t>
      </w:r>
      <w:r w:rsidRPr="000B133D">
        <w:rPr>
          <w:rFonts w:eastAsia="Arial"/>
          <w:spacing w:val="-1"/>
        </w:rPr>
        <w:t>self-adhesive</w:t>
      </w:r>
      <w:r w:rsidRPr="000B133D">
        <w:rPr>
          <w:rFonts w:eastAsia="Arial"/>
        </w:rPr>
        <w:t xml:space="preserve"> </w:t>
      </w:r>
      <w:r w:rsidRPr="000B133D">
        <w:rPr>
          <w:rFonts w:eastAsia="Arial"/>
          <w:spacing w:val="-1"/>
        </w:rPr>
        <w:t>vapour</w:t>
      </w:r>
      <w:r w:rsidRPr="000B133D">
        <w:rPr>
          <w:rFonts w:eastAsia="Arial"/>
          <w:spacing w:val="1"/>
        </w:rPr>
        <w:t xml:space="preserve"> </w:t>
      </w:r>
      <w:r w:rsidRPr="000B133D">
        <w:rPr>
          <w:rFonts w:eastAsia="Arial"/>
          <w:spacing w:val="-1"/>
        </w:rPr>
        <w:t>retarder</w:t>
      </w:r>
      <w:r w:rsidRPr="000B133D">
        <w:rPr>
          <w:rFonts w:eastAsia="Arial"/>
          <w:spacing w:val="2"/>
        </w:rPr>
        <w:t xml:space="preserve"> </w:t>
      </w:r>
      <w:r w:rsidRPr="000B133D">
        <w:rPr>
          <w:rFonts w:eastAsia="Arial"/>
          <w:spacing w:val="-1"/>
        </w:rPr>
        <w:t>is</w:t>
      </w:r>
      <w:r w:rsidRPr="000B133D">
        <w:rPr>
          <w:rFonts w:eastAsia="Arial"/>
        </w:rPr>
        <w:t xml:space="preserve"> </w:t>
      </w:r>
      <w:r w:rsidRPr="000B133D">
        <w:rPr>
          <w:rFonts w:eastAsia="Arial"/>
          <w:spacing w:val="-1"/>
        </w:rPr>
        <w:t>specified.</w:t>
      </w:r>
      <w:r w:rsidRPr="000B133D">
        <w:rPr>
          <w:rFonts w:eastAsia="Arial"/>
          <w:spacing w:val="1"/>
        </w:rPr>
        <w:t xml:space="preserve"> </w:t>
      </w:r>
      <w:r w:rsidRPr="000B133D">
        <w:rPr>
          <w:rFonts w:eastAsia="Arial"/>
          <w:spacing w:val="-1"/>
        </w:rPr>
        <w:t>Make</w:t>
      </w:r>
      <w:r w:rsidRPr="000B133D">
        <w:rPr>
          <w:rFonts w:eastAsia="Arial"/>
        </w:rPr>
        <w:t xml:space="preserve"> </w:t>
      </w:r>
      <w:r w:rsidRPr="000B133D">
        <w:rPr>
          <w:rFonts w:eastAsia="Arial"/>
          <w:spacing w:val="-1"/>
        </w:rPr>
        <w:t>sure</w:t>
      </w:r>
      <w:r w:rsidRPr="000B133D">
        <w:rPr>
          <w:rFonts w:eastAsia="Arial"/>
          <w:spacing w:val="81"/>
        </w:rPr>
        <w:t xml:space="preserve"> </w:t>
      </w:r>
      <w:r w:rsidRPr="000B133D">
        <w:rPr>
          <w:rFonts w:eastAsia="Arial"/>
          <w:spacing w:val="-1"/>
        </w:rPr>
        <w:t>that</w:t>
      </w:r>
      <w:r w:rsidRPr="000B133D">
        <w:rPr>
          <w:rFonts w:eastAsia="Arial"/>
          <w:spacing w:val="1"/>
        </w:rPr>
        <w:t xml:space="preserve"> </w:t>
      </w:r>
      <w:r w:rsidRPr="000B133D">
        <w:rPr>
          <w:rFonts w:eastAsia="Arial"/>
          <w:spacing w:val="-1"/>
        </w:rPr>
        <w:t>the</w:t>
      </w:r>
      <w:r w:rsidRPr="000B133D">
        <w:rPr>
          <w:rFonts w:eastAsia="Arial"/>
        </w:rPr>
        <w:t xml:space="preserve"> </w:t>
      </w:r>
      <w:r w:rsidRPr="000B133D">
        <w:rPr>
          <w:rFonts w:eastAsia="Arial"/>
          <w:spacing w:val="-1"/>
        </w:rPr>
        <w:t>substrate</w:t>
      </w:r>
      <w:r w:rsidRPr="000B133D">
        <w:rPr>
          <w:rFonts w:eastAsia="Arial"/>
        </w:rPr>
        <w:t xml:space="preserve"> </w:t>
      </w:r>
      <w:r w:rsidRPr="000B133D">
        <w:rPr>
          <w:rFonts w:eastAsia="Arial"/>
          <w:spacing w:val="-1"/>
        </w:rPr>
        <w:t>is</w:t>
      </w:r>
      <w:r w:rsidRPr="000B133D">
        <w:rPr>
          <w:rFonts w:eastAsia="Arial"/>
        </w:rPr>
        <w:t xml:space="preserve"> </w:t>
      </w:r>
      <w:r w:rsidRPr="000B133D">
        <w:rPr>
          <w:rFonts w:eastAsia="Arial"/>
          <w:spacing w:val="-1"/>
        </w:rPr>
        <w:t>approved</w:t>
      </w:r>
      <w:r w:rsidRPr="000B133D">
        <w:rPr>
          <w:rFonts w:eastAsia="Arial"/>
        </w:rPr>
        <w:t xml:space="preserve"> </w:t>
      </w:r>
      <w:r w:rsidRPr="000B133D">
        <w:rPr>
          <w:rFonts w:eastAsia="Arial"/>
          <w:spacing w:val="-1"/>
        </w:rPr>
        <w:t>for</w:t>
      </w:r>
      <w:r w:rsidRPr="000B133D">
        <w:rPr>
          <w:rFonts w:eastAsia="Arial"/>
          <w:spacing w:val="1"/>
        </w:rPr>
        <w:t xml:space="preserve"> </w:t>
      </w:r>
      <w:r w:rsidRPr="000B133D">
        <w:rPr>
          <w:rFonts w:eastAsia="Arial"/>
          <w:spacing w:val="-1"/>
        </w:rPr>
        <w:t>this</w:t>
      </w:r>
      <w:r w:rsidRPr="000B133D">
        <w:rPr>
          <w:rFonts w:eastAsia="Arial"/>
        </w:rPr>
        <w:t xml:space="preserve"> </w:t>
      </w:r>
      <w:r w:rsidRPr="000B133D">
        <w:rPr>
          <w:rFonts w:eastAsia="Arial"/>
          <w:spacing w:val="-1"/>
        </w:rPr>
        <w:t>type</w:t>
      </w:r>
      <w:r w:rsidRPr="000B133D">
        <w:rPr>
          <w:rFonts w:eastAsia="Arial"/>
        </w:rPr>
        <w:t xml:space="preserve"> </w:t>
      </w:r>
      <w:r w:rsidRPr="000B133D">
        <w:rPr>
          <w:rFonts w:eastAsia="Arial"/>
          <w:spacing w:val="-1"/>
        </w:rPr>
        <w:t>of</w:t>
      </w:r>
      <w:r w:rsidRPr="000B133D">
        <w:rPr>
          <w:rFonts w:eastAsia="Arial"/>
          <w:spacing w:val="1"/>
        </w:rPr>
        <w:t xml:space="preserve"> </w:t>
      </w:r>
      <w:r w:rsidRPr="000B133D">
        <w:rPr>
          <w:rFonts w:eastAsia="Arial"/>
          <w:spacing w:val="-1"/>
        </w:rPr>
        <w:t>installation.</w:t>
      </w:r>
    </w:p>
    <w:p w:rsidR="002639BF" w:rsidRDefault="002639BF" w:rsidP="002639BF">
      <w:pPr>
        <w:pStyle w:val="Heading3"/>
        <w:rPr>
          <w:lang w:val="en-CA"/>
        </w:rPr>
      </w:pPr>
      <w:r>
        <w:rPr>
          <w:lang w:val="en-CA"/>
        </w:rPr>
        <w:t>Application of Self Adhesive Vapour Retarder</w:t>
      </w:r>
    </w:p>
    <w:p w:rsidR="002639BF" w:rsidRPr="000B133D" w:rsidRDefault="002639BF" w:rsidP="002639BF">
      <w:pPr>
        <w:pStyle w:val="Heading4"/>
      </w:pPr>
      <w:r>
        <w:rPr>
          <w:spacing w:val="1"/>
          <w:lang w:val="en-CA"/>
        </w:rPr>
        <w:t>W</w:t>
      </w:r>
      <w:r>
        <w:rPr>
          <w:spacing w:val="1"/>
        </w:rPr>
        <w:t>here</w:t>
      </w:r>
      <w:r>
        <w:t xml:space="preserve"> </w:t>
      </w:r>
      <w:r>
        <w:rPr>
          <w:spacing w:val="-1"/>
        </w:rPr>
        <w:t>the</w:t>
      </w:r>
      <w:r>
        <w:rPr>
          <w:spacing w:val="1"/>
        </w:rPr>
        <w:t xml:space="preserve"> </w:t>
      </w:r>
      <w:r>
        <w:rPr>
          <w:spacing w:val="-2"/>
        </w:rPr>
        <w:t>vapour</w:t>
      </w:r>
      <w:r>
        <w:rPr>
          <w:spacing w:val="1"/>
        </w:rPr>
        <w:t xml:space="preserve"> </w:t>
      </w:r>
      <w:r>
        <w:rPr>
          <w:spacing w:val="-1"/>
        </w:rPr>
        <w:t>retarder</w:t>
      </w:r>
      <w:r>
        <w:rPr>
          <w:spacing w:val="2"/>
        </w:rPr>
        <w:t xml:space="preserve"> </w:t>
      </w:r>
      <w:r>
        <w:rPr>
          <w:spacing w:val="-1"/>
        </w:rPr>
        <w:t>is</w:t>
      </w:r>
      <w:r>
        <w:t xml:space="preserve"> </w:t>
      </w:r>
      <w:r>
        <w:rPr>
          <w:spacing w:val="-1"/>
        </w:rPr>
        <w:t>applied</w:t>
      </w:r>
      <w:r>
        <w:t xml:space="preserve"> to a</w:t>
      </w:r>
      <w:r>
        <w:rPr>
          <w:spacing w:val="1"/>
        </w:rPr>
        <w:t xml:space="preserve"> </w:t>
      </w:r>
      <w:r>
        <w:rPr>
          <w:spacing w:val="-1"/>
        </w:rPr>
        <w:t>support</w:t>
      </w:r>
      <w:r>
        <w:rPr>
          <w:spacing w:val="1"/>
        </w:rPr>
        <w:t xml:space="preserve"> </w:t>
      </w:r>
      <w:r>
        <w:rPr>
          <w:spacing w:val="-1"/>
        </w:rPr>
        <w:t>panel,</w:t>
      </w:r>
      <w:r>
        <w:rPr>
          <w:spacing w:val="1"/>
        </w:rPr>
        <w:t xml:space="preserve"> </w:t>
      </w:r>
      <w:r>
        <w:t xml:space="preserve">use </w:t>
      </w:r>
      <w:r>
        <w:rPr>
          <w:spacing w:val="-1"/>
        </w:rPr>
        <w:t>only</w:t>
      </w:r>
      <w:r>
        <w:rPr>
          <w:spacing w:val="-2"/>
        </w:rPr>
        <w:t xml:space="preserve"> vapour</w:t>
      </w:r>
      <w:r>
        <w:rPr>
          <w:spacing w:val="51"/>
        </w:rPr>
        <w:t xml:space="preserve"> </w:t>
      </w:r>
      <w:r>
        <w:rPr>
          <w:spacing w:val="-1"/>
        </w:rPr>
        <w:t>retarder</w:t>
      </w:r>
      <w:r>
        <w:rPr>
          <w:spacing w:val="2"/>
        </w:rPr>
        <w:t xml:space="preserve"> </w:t>
      </w:r>
      <w:r>
        <w:rPr>
          <w:spacing w:val="-1"/>
        </w:rPr>
        <w:t>support</w:t>
      </w:r>
      <w:r>
        <w:rPr>
          <w:spacing w:val="1"/>
        </w:rPr>
        <w:t xml:space="preserve"> </w:t>
      </w:r>
      <w:r>
        <w:rPr>
          <w:spacing w:val="-1"/>
        </w:rPr>
        <w:t>panels</w:t>
      </w:r>
      <w:r>
        <w:t xml:space="preserve"> </w:t>
      </w:r>
      <w:r>
        <w:rPr>
          <w:spacing w:val="-1"/>
        </w:rPr>
        <w:t>approved</w:t>
      </w:r>
      <w:r>
        <w:t xml:space="preserve"> </w:t>
      </w:r>
      <w:r>
        <w:rPr>
          <w:spacing w:val="-1"/>
        </w:rPr>
        <w:t>by</w:t>
      </w:r>
      <w:r>
        <w:rPr>
          <w:spacing w:val="-2"/>
        </w:rPr>
        <w:t xml:space="preserve"> </w:t>
      </w:r>
      <w:r>
        <w:rPr>
          <w:spacing w:val="-1"/>
        </w:rPr>
        <w:t>the</w:t>
      </w:r>
      <w:r>
        <w:t xml:space="preserve"> </w:t>
      </w:r>
      <w:r>
        <w:rPr>
          <w:spacing w:val="-1"/>
        </w:rPr>
        <w:t>membrane</w:t>
      </w:r>
      <w:r>
        <w:t xml:space="preserve"> </w:t>
      </w:r>
      <w:r>
        <w:rPr>
          <w:spacing w:val="-1"/>
        </w:rPr>
        <w:t>manufacturer</w:t>
      </w:r>
      <w:r>
        <w:rPr>
          <w:spacing w:val="-1"/>
          <w:lang w:val="en-CA"/>
        </w:rPr>
        <w:t>.</w:t>
      </w:r>
    </w:p>
    <w:p w:rsidR="002639BF" w:rsidRPr="000B133D" w:rsidRDefault="002639BF" w:rsidP="002639BF">
      <w:pPr>
        <w:pStyle w:val="Heading4"/>
      </w:pPr>
      <w:r>
        <w:rPr>
          <w:spacing w:val="1"/>
          <w:lang w:val="en-CA"/>
        </w:rPr>
        <w:t>W</w:t>
      </w:r>
      <w:r>
        <w:rPr>
          <w:spacing w:val="1"/>
        </w:rPr>
        <w:t>here</w:t>
      </w:r>
      <w:r>
        <w:t xml:space="preserve"> </w:t>
      </w:r>
      <w:r>
        <w:rPr>
          <w:spacing w:val="-1"/>
        </w:rPr>
        <w:t>the</w:t>
      </w:r>
      <w:r>
        <w:t xml:space="preserve"> </w:t>
      </w:r>
      <w:r>
        <w:rPr>
          <w:spacing w:val="-1"/>
        </w:rPr>
        <w:t xml:space="preserve">self-adhesive </w:t>
      </w:r>
      <w:r>
        <w:rPr>
          <w:spacing w:val="-2"/>
        </w:rPr>
        <w:t>vapour</w:t>
      </w:r>
      <w:r>
        <w:rPr>
          <w:spacing w:val="1"/>
        </w:rPr>
        <w:t xml:space="preserve"> </w:t>
      </w:r>
      <w:r>
        <w:rPr>
          <w:spacing w:val="-1"/>
        </w:rPr>
        <w:t>retarder</w:t>
      </w:r>
      <w:r>
        <w:rPr>
          <w:spacing w:val="2"/>
        </w:rPr>
        <w:t xml:space="preserve"> </w:t>
      </w:r>
      <w:r>
        <w:rPr>
          <w:spacing w:val="-1"/>
        </w:rPr>
        <w:t>is</w:t>
      </w:r>
      <w:r>
        <w:t xml:space="preserve"> to </w:t>
      </w:r>
      <w:r>
        <w:rPr>
          <w:spacing w:val="-1"/>
        </w:rPr>
        <w:t>be</w:t>
      </w:r>
      <w:r>
        <w:t xml:space="preserve"> </w:t>
      </w:r>
      <w:r>
        <w:rPr>
          <w:spacing w:val="-1"/>
        </w:rPr>
        <w:t>adhered</w:t>
      </w:r>
      <w:r>
        <w:t xml:space="preserve"> to a</w:t>
      </w:r>
      <w:r>
        <w:rPr>
          <w:spacing w:val="6"/>
        </w:rPr>
        <w:t xml:space="preserve"> </w:t>
      </w:r>
      <w:r>
        <w:rPr>
          <w:spacing w:val="-1"/>
        </w:rPr>
        <w:t>cementitious</w:t>
      </w:r>
      <w:r>
        <w:rPr>
          <w:spacing w:val="59"/>
        </w:rPr>
        <w:t xml:space="preserve"> </w:t>
      </w:r>
      <w:r>
        <w:rPr>
          <w:spacing w:val="-1"/>
        </w:rPr>
        <w:t>panel,</w:t>
      </w:r>
      <w:r>
        <w:rPr>
          <w:spacing w:val="1"/>
        </w:rPr>
        <w:t xml:space="preserve"> </w:t>
      </w:r>
      <w:r>
        <w:rPr>
          <w:spacing w:val="-1"/>
        </w:rPr>
        <w:t>apply</w:t>
      </w:r>
      <w:r>
        <w:rPr>
          <w:spacing w:val="-2"/>
        </w:rPr>
        <w:t xml:space="preserve"> </w:t>
      </w:r>
      <w:r>
        <w:t xml:space="preserve">a </w:t>
      </w:r>
      <w:r>
        <w:rPr>
          <w:spacing w:val="-1"/>
        </w:rPr>
        <w:t>light</w:t>
      </w:r>
      <w:r>
        <w:rPr>
          <w:spacing w:val="1"/>
        </w:rPr>
        <w:t xml:space="preserve"> </w:t>
      </w:r>
      <w:r>
        <w:rPr>
          <w:spacing w:val="-1"/>
        </w:rPr>
        <w:t>coat</w:t>
      </w:r>
      <w:r>
        <w:rPr>
          <w:spacing w:val="1"/>
        </w:rPr>
        <w:t xml:space="preserve"> </w:t>
      </w:r>
      <w:r>
        <w:rPr>
          <w:spacing w:val="-1"/>
        </w:rPr>
        <w:t>of</w:t>
      </w:r>
      <w:r>
        <w:rPr>
          <w:spacing w:val="4"/>
        </w:rPr>
        <w:t xml:space="preserve"> </w:t>
      </w:r>
      <w:r>
        <w:rPr>
          <w:spacing w:val="-1"/>
        </w:rPr>
        <w:t>primer</w:t>
      </w:r>
      <w:r>
        <w:rPr>
          <w:spacing w:val="3"/>
        </w:rPr>
        <w:t xml:space="preserve"> </w:t>
      </w:r>
      <w:r>
        <w:rPr>
          <w:spacing w:val="-1"/>
        </w:rPr>
        <w:t>as</w:t>
      </w:r>
      <w:r>
        <w:rPr>
          <w:spacing w:val="1"/>
        </w:rPr>
        <w:t xml:space="preserve"> </w:t>
      </w:r>
      <w:r>
        <w:rPr>
          <w:spacing w:val="-1"/>
        </w:rPr>
        <w:t>recommended</w:t>
      </w:r>
      <w:r>
        <w:t xml:space="preserve"> </w:t>
      </w:r>
      <w:r>
        <w:rPr>
          <w:spacing w:val="-1"/>
        </w:rPr>
        <w:t>by</w:t>
      </w:r>
      <w:r>
        <w:rPr>
          <w:spacing w:val="-2"/>
        </w:rPr>
        <w:t xml:space="preserve"> </w:t>
      </w:r>
      <w:r>
        <w:rPr>
          <w:spacing w:val="-1"/>
        </w:rPr>
        <w:t>the</w:t>
      </w:r>
      <w:r>
        <w:t xml:space="preserve"> </w:t>
      </w:r>
      <w:r>
        <w:rPr>
          <w:spacing w:val="-1"/>
        </w:rPr>
        <w:t>membrane</w:t>
      </w:r>
      <w:r>
        <w:rPr>
          <w:spacing w:val="51"/>
        </w:rPr>
        <w:t xml:space="preserve"> </w:t>
      </w:r>
      <w:r>
        <w:rPr>
          <w:spacing w:val="-1"/>
        </w:rPr>
        <w:t>manufacturers</w:t>
      </w:r>
      <w:r>
        <w:rPr>
          <w:spacing w:val="-1"/>
          <w:lang w:val="en-CA"/>
        </w:rPr>
        <w:t>.</w:t>
      </w:r>
    </w:p>
    <w:p w:rsidR="002639BF" w:rsidRPr="000B133D" w:rsidRDefault="002639BF" w:rsidP="002639BF">
      <w:pPr>
        <w:pStyle w:val="Heading4"/>
      </w:pPr>
      <w:r>
        <w:rPr>
          <w:spacing w:val="-1"/>
          <w:lang w:val="en-CA"/>
        </w:rPr>
        <w:t>A</w:t>
      </w:r>
      <w:proofErr w:type="spellStart"/>
      <w:r>
        <w:rPr>
          <w:spacing w:val="-1"/>
        </w:rPr>
        <w:t>ll</w:t>
      </w:r>
      <w:proofErr w:type="spellEnd"/>
      <w:r>
        <w:t xml:space="preserve"> surfaces to </w:t>
      </w:r>
      <w:r>
        <w:rPr>
          <w:spacing w:val="-1"/>
        </w:rPr>
        <w:t>be</w:t>
      </w:r>
      <w:r>
        <w:t xml:space="preserve"> </w:t>
      </w:r>
      <w:r>
        <w:rPr>
          <w:spacing w:val="-1"/>
        </w:rPr>
        <w:t>primed</w:t>
      </w:r>
      <w:r>
        <w:t xml:space="preserve"> </w:t>
      </w:r>
      <w:r>
        <w:rPr>
          <w:spacing w:val="-1"/>
        </w:rPr>
        <w:t>must</w:t>
      </w:r>
      <w:r>
        <w:rPr>
          <w:spacing w:val="3"/>
        </w:rPr>
        <w:t xml:space="preserve"> </w:t>
      </w:r>
      <w:r>
        <w:rPr>
          <w:spacing w:val="-1"/>
        </w:rPr>
        <w:t>be</w:t>
      </w:r>
      <w:r>
        <w:t xml:space="preserve"> free </w:t>
      </w:r>
      <w:r>
        <w:rPr>
          <w:spacing w:val="-1"/>
        </w:rPr>
        <w:t>of</w:t>
      </w:r>
      <w:r>
        <w:rPr>
          <w:spacing w:val="4"/>
        </w:rPr>
        <w:t xml:space="preserve"> </w:t>
      </w:r>
      <w:r>
        <w:t>dust,</w:t>
      </w:r>
      <w:r>
        <w:rPr>
          <w:spacing w:val="2"/>
        </w:rPr>
        <w:t xml:space="preserve"> </w:t>
      </w:r>
      <w:r>
        <w:rPr>
          <w:spacing w:val="-1"/>
        </w:rPr>
        <w:t>or</w:t>
      </w:r>
      <w:r>
        <w:rPr>
          <w:spacing w:val="1"/>
        </w:rPr>
        <w:t xml:space="preserve"> </w:t>
      </w:r>
      <w:r>
        <w:rPr>
          <w:spacing w:val="-1"/>
        </w:rPr>
        <w:t>any</w:t>
      </w:r>
      <w:r>
        <w:rPr>
          <w:spacing w:val="-2"/>
        </w:rPr>
        <w:t xml:space="preserve"> </w:t>
      </w:r>
      <w:r>
        <w:rPr>
          <w:spacing w:val="-1"/>
        </w:rPr>
        <w:t>residue</w:t>
      </w:r>
      <w:r>
        <w:t xml:space="preserve"> </w:t>
      </w:r>
      <w:r>
        <w:rPr>
          <w:spacing w:val="-1"/>
        </w:rPr>
        <w:t>that</w:t>
      </w:r>
      <w:r>
        <w:rPr>
          <w:spacing w:val="1"/>
        </w:rPr>
        <w:t xml:space="preserve"> </w:t>
      </w:r>
      <w:r>
        <w:rPr>
          <w:spacing w:val="-1"/>
        </w:rPr>
        <w:t>may</w:t>
      </w:r>
      <w:r>
        <w:rPr>
          <w:spacing w:val="43"/>
        </w:rPr>
        <w:t xml:space="preserve"> </w:t>
      </w:r>
      <w:r>
        <w:rPr>
          <w:spacing w:val="-1"/>
        </w:rPr>
        <w:t>hinder</w:t>
      </w:r>
      <w:r>
        <w:rPr>
          <w:spacing w:val="1"/>
        </w:rPr>
        <w:t xml:space="preserve"> </w:t>
      </w:r>
      <w:r>
        <w:rPr>
          <w:spacing w:val="-1"/>
        </w:rPr>
        <w:t>adhesion</w:t>
      </w:r>
      <w:r>
        <w:t xml:space="preserve"> </w:t>
      </w:r>
      <w:r>
        <w:rPr>
          <w:spacing w:val="-1"/>
        </w:rPr>
        <w:t>of</w:t>
      </w:r>
      <w:r>
        <w:rPr>
          <w:spacing w:val="4"/>
        </w:rPr>
        <w:t xml:space="preserve"> </w:t>
      </w:r>
      <w:r>
        <w:rPr>
          <w:spacing w:val="-1"/>
        </w:rPr>
        <w:t>the</w:t>
      </w:r>
      <w:r>
        <w:t xml:space="preserve"> </w:t>
      </w:r>
      <w:r>
        <w:rPr>
          <w:spacing w:val="-2"/>
        </w:rPr>
        <w:t>vapour</w:t>
      </w:r>
      <w:r>
        <w:rPr>
          <w:spacing w:val="1"/>
        </w:rPr>
        <w:t xml:space="preserve"> </w:t>
      </w:r>
      <w:r>
        <w:rPr>
          <w:spacing w:val="-1"/>
        </w:rPr>
        <w:t>retarder.</w:t>
      </w:r>
      <w:r>
        <w:t xml:space="preserve"> </w:t>
      </w:r>
      <w:r>
        <w:rPr>
          <w:spacing w:val="2"/>
        </w:rPr>
        <w:t xml:space="preserve"> </w:t>
      </w:r>
      <w:r>
        <w:rPr>
          <w:spacing w:val="-2"/>
        </w:rPr>
        <w:t>Cover</w:t>
      </w:r>
      <w:r>
        <w:rPr>
          <w:spacing w:val="1"/>
        </w:rPr>
        <w:t xml:space="preserve"> </w:t>
      </w:r>
      <w:r>
        <w:rPr>
          <w:spacing w:val="-1"/>
        </w:rPr>
        <w:t>primed</w:t>
      </w:r>
      <w:r>
        <w:t xml:space="preserve"> surfaces </w:t>
      </w:r>
      <w:r>
        <w:rPr>
          <w:spacing w:val="-2"/>
        </w:rPr>
        <w:t>with</w:t>
      </w:r>
      <w:r>
        <w:rPr>
          <w:spacing w:val="2"/>
        </w:rPr>
        <w:t xml:space="preserve"> </w:t>
      </w:r>
      <w:r>
        <w:rPr>
          <w:spacing w:val="-2"/>
        </w:rPr>
        <w:t>vapour</w:t>
      </w:r>
      <w:r>
        <w:rPr>
          <w:spacing w:val="63"/>
        </w:rPr>
        <w:t xml:space="preserve"> </w:t>
      </w:r>
      <w:r>
        <w:rPr>
          <w:spacing w:val="-1"/>
        </w:rPr>
        <w:t>retarder</w:t>
      </w:r>
      <w:r>
        <w:rPr>
          <w:spacing w:val="2"/>
        </w:rPr>
        <w:t xml:space="preserve"> </w:t>
      </w:r>
      <w:r>
        <w:rPr>
          <w:spacing w:val="-1"/>
        </w:rPr>
        <w:t>as</w:t>
      </w:r>
      <w:r>
        <w:t xml:space="preserve"> </w:t>
      </w:r>
      <w:r>
        <w:rPr>
          <w:spacing w:val="-1"/>
        </w:rPr>
        <w:t>soon</w:t>
      </w:r>
      <w:r>
        <w:t xml:space="preserve"> </w:t>
      </w:r>
      <w:r>
        <w:rPr>
          <w:spacing w:val="-1"/>
        </w:rPr>
        <w:t>as</w:t>
      </w:r>
      <w:r>
        <w:t xml:space="preserve"> </w:t>
      </w:r>
      <w:r>
        <w:rPr>
          <w:spacing w:val="-1"/>
        </w:rPr>
        <w:t>possible</w:t>
      </w:r>
      <w:r>
        <w:rPr>
          <w:spacing w:val="-1"/>
          <w:lang w:val="en-CA"/>
        </w:rPr>
        <w:t>.</w:t>
      </w:r>
    </w:p>
    <w:p w:rsidR="002639BF" w:rsidRPr="000B133D" w:rsidRDefault="002639BF" w:rsidP="002639BF">
      <w:pPr>
        <w:pStyle w:val="SpecNote"/>
      </w:pPr>
      <w:r w:rsidRPr="000B133D">
        <w:rPr>
          <w:rFonts w:eastAsia="Arial"/>
          <w:spacing w:val="-1"/>
        </w:rPr>
        <w:t>Note:</w:t>
      </w:r>
      <w:r w:rsidRPr="000B133D">
        <w:rPr>
          <w:rFonts w:eastAsia="Arial"/>
        </w:rPr>
        <w:t xml:space="preserve"> </w:t>
      </w:r>
      <w:r w:rsidRPr="000B133D">
        <w:rPr>
          <w:rFonts w:eastAsia="Arial"/>
          <w:spacing w:val="2"/>
        </w:rPr>
        <w:t xml:space="preserve"> </w:t>
      </w:r>
      <w:r w:rsidRPr="000B133D">
        <w:rPr>
          <w:rFonts w:eastAsia="Arial"/>
          <w:spacing w:val="-1"/>
        </w:rPr>
        <w:t>Consult</w:t>
      </w:r>
      <w:r w:rsidRPr="000B133D">
        <w:rPr>
          <w:rFonts w:eastAsia="Arial"/>
          <w:spacing w:val="1"/>
        </w:rPr>
        <w:t xml:space="preserve"> </w:t>
      </w:r>
      <w:r w:rsidRPr="000B133D">
        <w:rPr>
          <w:rFonts w:eastAsia="Arial"/>
          <w:spacing w:val="-1"/>
        </w:rPr>
        <w:t>membrane</w:t>
      </w:r>
      <w:r w:rsidRPr="000B133D">
        <w:rPr>
          <w:rFonts w:eastAsia="Arial"/>
        </w:rPr>
        <w:t xml:space="preserve"> </w:t>
      </w:r>
      <w:r w:rsidRPr="000B133D">
        <w:rPr>
          <w:rFonts w:eastAsia="Arial"/>
          <w:spacing w:val="-1"/>
        </w:rPr>
        <w:t>manufacturer</w:t>
      </w:r>
      <w:r w:rsidRPr="000B133D">
        <w:rPr>
          <w:rFonts w:eastAsia="Arial"/>
          <w:spacing w:val="1"/>
        </w:rPr>
        <w:t xml:space="preserve"> </w:t>
      </w:r>
      <w:r w:rsidRPr="000B133D">
        <w:rPr>
          <w:rFonts w:eastAsia="Arial"/>
          <w:spacing w:val="-1"/>
        </w:rPr>
        <w:t>for</w:t>
      </w:r>
      <w:r w:rsidRPr="000B133D">
        <w:rPr>
          <w:rFonts w:eastAsia="Arial"/>
          <w:spacing w:val="1"/>
        </w:rPr>
        <w:t xml:space="preserve"> </w:t>
      </w:r>
      <w:r w:rsidRPr="000B133D">
        <w:rPr>
          <w:rFonts w:eastAsia="Arial"/>
          <w:spacing w:val="-1"/>
        </w:rPr>
        <w:t>cold</w:t>
      </w:r>
      <w:r w:rsidRPr="000B133D">
        <w:rPr>
          <w:rFonts w:eastAsia="Arial"/>
        </w:rPr>
        <w:t xml:space="preserve"> </w:t>
      </w:r>
      <w:r w:rsidRPr="000B133D">
        <w:rPr>
          <w:rFonts w:eastAsia="Arial"/>
          <w:spacing w:val="-1"/>
        </w:rPr>
        <w:t>weather</w:t>
      </w:r>
      <w:r w:rsidRPr="000B133D">
        <w:rPr>
          <w:rFonts w:eastAsia="Arial"/>
          <w:spacing w:val="1"/>
        </w:rPr>
        <w:t xml:space="preserve"> </w:t>
      </w:r>
      <w:r w:rsidRPr="000B133D">
        <w:rPr>
          <w:rFonts w:eastAsia="Arial"/>
          <w:spacing w:val="-1"/>
        </w:rPr>
        <w:t>installation</w:t>
      </w:r>
      <w:r w:rsidRPr="000B133D">
        <w:rPr>
          <w:rFonts w:eastAsia="Arial"/>
        </w:rPr>
        <w:t xml:space="preserve"> </w:t>
      </w:r>
      <w:r w:rsidRPr="000B133D">
        <w:rPr>
          <w:rFonts w:eastAsia="Arial"/>
          <w:spacing w:val="-1"/>
        </w:rPr>
        <w:t>limitations</w:t>
      </w:r>
      <w:r w:rsidRPr="000B133D">
        <w:rPr>
          <w:rFonts w:eastAsia="Arial"/>
        </w:rPr>
        <w:t xml:space="preserve"> </w:t>
      </w:r>
      <w:r w:rsidRPr="000B133D">
        <w:rPr>
          <w:rFonts w:eastAsia="Arial"/>
          <w:spacing w:val="-1"/>
        </w:rPr>
        <w:t>and</w:t>
      </w:r>
      <w:r w:rsidRPr="000B133D">
        <w:rPr>
          <w:rFonts w:eastAsia="Arial"/>
        </w:rPr>
        <w:t xml:space="preserve"> </w:t>
      </w:r>
      <w:r w:rsidRPr="000B133D">
        <w:rPr>
          <w:rFonts w:eastAsia="Arial"/>
          <w:spacing w:val="-1"/>
        </w:rPr>
        <w:t>instructions</w:t>
      </w:r>
    </w:p>
    <w:p w:rsidR="002639BF" w:rsidRPr="000B133D" w:rsidRDefault="002639BF" w:rsidP="002639BF">
      <w:pPr>
        <w:pStyle w:val="Heading4"/>
      </w:pPr>
      <w:proofErr w:type="spellStart"/>
      <w:r>
        <w:rPr>
          <w:spacing w:val="1"/>
          <w:lang w:val="en-CA"/>
        </w:rPr>
        <w:t>Wh</w:t>
      </w:r>
      <w:proofErr w:type="spellEnd"/>
      <w:r>
        <w:rPr>
          <w:spacing w:val="1"/>
        </w:rPr>
        <w:t>en</w:t>
      </w:r>
      <w:r>
        <w:t xml:space="preserve"> </w:t>
      </w:r>
      <w:r>
        <w:rPr>
          <w:spacing w:val="-1"/>
        </w:rPr>
        <w:t>applied</w:t>
      </w:r>
      <w:r>
        <w:t xml:space="preserve"> </w:t>
      </w:r>
      <w:r>
        <w:rPr>
          <w:spacing w:val="-1"/>
        </w:rPr>
        <w:t>directly</w:t>
      </w:r>
      <w:r>
        <w:rPr>
          <w:spacing w:val="-2"/>
        </w:rPr>
        <w:t xml:space="preserve"> </w:t>
      </w:r>
      <w:r>
        <w:t xml:space="preserve">to </w:t>
      </w:r>
      <w:r>
        <w:rPr>
          <w:spacing w:val="-1"/>
        </w:rPr>
        <w:t>steel</w:t>
      </w:r>
      <w:r>
        <w:t xml:space="preserve"> </w:t>
      </w:r>
      <w:r>
        <w:rPr>
          <w:spacing w:val="-1"/>
        </w:rPr>
        <w:t>deck</w:t>
      </w:r>
      <w:r>
        <w:rPr>
          <w:spacing w:val="3"/>
        </w:rPr>
        <w:t xml:space="preserve"> </w:t>
      </w:r>
      <w:r>
        <w:rPr>
          <w:spacing w:val="-1"/>
        </w:rPr>
        <w:t>align</w:t>
      </w:r>
      <w:r>
        <w:t xml:space="preserve"> </w:t>
      </w:r>
      <w:r>
        <w:rPr>
          <w:spacing w:val="-1"/>
        </w:rPr>
        <w:t>the</w:t>
      </w:r>
      <w:r>
        <w:t xml:space="preserve"> </w:t>
      </w:r>
      <w:r>
        <w:rPr>
          <w:spacing w:val="-1"/>
        </w:rPr>
        <w:t>roll</w:t>
      </w:r>
      <w:r>
        <w:t xml:space="preserve"> </w:t>
      </w:r>
      <w:r>
        <w:rPr>
          <w:spacing w:val="-1"/>
        </w:rPr>
        <w:t>parallel</w:t>
      </w:r>
      <w:r>
        <w:t xml:space="preserve"> to </w:t>
      </w:r>
      <w:r>
        <w:rPr>
          <w:spacing w:val="-1"/>
        </w:rPr>
        <w:t>the</w:t>
      </w:r>
      <w:r>
        <w:t xml:space="preserve"> flutes </w:t>
      </w:r>
      <w:r>
        <w:rPr>
          <w:spacing w:val="-1"/>
        </w:rPr>
        <w:t>of</w:t>
      </w:r>
      <w:r>
        <w:rPr>
          <w:spacing w:val="4"/>
        </w:rPr>
        <w:t xml:space="preserve"> </w:t>
      </w:r>
      <w:r>
        <w:rPr>
          <w:spacing w:val="-1"/>
        </w:rPr>
        <w:t>the</w:t>
      </w:r>
      <w:r>
        <w:rPr>
          <w:spacing w:val="57"/>
        </w:rPr>
        <w:t xml:space="preserve"> </w:t>
      </w:r>
      <w:r>
        <w:t>deck.</w:t>
      </w:r>
      <w:r>
        <w:rPr>
          <w:spacing w:val="1"/>
        </w:rPr>
        <w:t xml:space="preserve"> </w:t>
      </w:r>
      <w:r>
        <w:rPr>
          <w:spacing w:val="-1"/>
        </w:rPr>
        <w:t>Ensure</w:t>
      </w:r>
      <w:r>
        <w:t xml:space="preserve"> </w:t>
      </w:r>
      <w:r>
        <w:rPr>
          <w:spacing w:val="-1"/>
        </w:rPr>
        <w:t>that</w:t>
      </w:r>
      <w:r>
        <w:rPr>
          <w:spacing w:val="1"/>
        </w:rPr>
        <w:t xml:space="preserve"> </w:t>
      </w:r>
      <w:r>
        <w:rPr>
          <w:spacing w:val="-1"/>
        </w:rPr>
        <w:t>the</w:t>
      </w:r>
      <w:r>
        <w:rPr>
          <w:spacing w:val="2"/>
        </w:rPr>
        <w:t xml:space="preserve"> </w:t>
      </w:r>
      <w:r>
        <w:rPr>
          <w:spacing w:val="-2"/>
        </w:rPr>
        <w:t>vapour</w:t>
      </w:r>
      <w:r>
        <w:rPr>
          <w:spacing w:val="1"/>
        </w:rPr>
        <w:t xml:space="preserve"> </w:t>
      </w:r>
      <w:r>
        <w:rPr>
          <w:spacing w:val="-1"/>
        </w:rPr>
        <w:t>retarder</w:t>
      </w:r>
      <w:r>
        <w:rPr>
          <w:spacing w:val="2"/>
        </w:rPr>
        <w:t xml:space="preserve"> </w:t>
      </w:r>
      <w:r>
        <w:rPr>
          <w:spacing w:val="-1"/>
        </w:rPr>
        <w:t>overlaps</w:t>
      </w:r>
      <w:r>
        <w:t xml:space="preserve"> </w:t>
      </w:r>
      <w:r>
        <w:rPr>
          <w:spacing w:val="-1"/>
        </w:rPr>
        <w:t>are</w:t>
      </w:r>
      <w:r>
        <w:t xml:space="preserve"> </w:t>
      </w:r>
      <w:r>
        <w:rPr>
          <w:spacing w:val="-1"/>
        </w:rPr>
        <w:t>positioned</w:t>
      </w:r>
      <w:r>
        <w:t xml:space="preserve"> </w:t>
      </w:r>
      <w:r>
        <w:rPr>
          <w:spacing w:val="-1"/>
        </w:rPr>
        <w:t>on</w:t>
      </w:r>
      <w:r>
        <w:t xml:space="preserve"> </w:t>
      </w:r>
      <w:r>
        <w:rPr>
          <w:spacing w:val="-1"/>
        </w:rPr>
        <w:t>the</w:t>
      </w:r>
      <w:r>
        <w:t xml:space="preserve"> </w:t>
      </w:r>
      <w:r>
        <w:rPr>
          <w:spacing w:val="-1"/>
        </w:rPr>
        <w:t>top</w:t>
      </w:r>
      <w:r>
        <w:t xml:space="preserve"> </w:t>
      </w:r>
      <w:r>
        <w:rPr>
          <w:spacing w:val="-1"/>
        </w:rPr>
        <w:t>ribs</w:t>
      </w:r>
      <w:r>
        <w:rPr>
          <w:spacing w:val="57"/>
        </w:rPr>
        <w:t xml:space="preserve"> </w:t>
      </w:r>
      <w:r>
        <w:rPr>
          <w:spacing w:val="-1"/>
        </w:rPr>
        <w:t>of</w:t>
      </w:r>
      <w:r>
        <w:rPr>
          <w:spacing w:val="4"/>
        </w:rPr>
        <w:t xml:space="preserve"> </w:t>
      </w:r>
      <w:r>
        <w:rPr>
          <w:spacing w:val="-1"/>
        </w:rPr>
        <w:t>the</w:t>
      </w:r>
      <w:r>
        <w:t xml:space="preserve"> </w:t>
      </w:r>
      <w:r>
        <w:rPr>
          <w:spacing w:val="-1"/>
        </w:rPr>
        <w:t>deck</w:t>
      </w:r>
      <w:r>
        <w:rPr>
          <w:spacing w:val="3"/>
        </w:rPr>
        <w:t xml:space="preserve"> </w:t>
      </w:r>
      <w:r>
        <w:rPr>
          <w:spacing w:val="-1"/>
        </w:rPr>
        <w:t>and</w:t>
      </w:r>
      <w:r>
        <w:t xml:space="preserve"> </w:t>
      </w:r>
      <w:r>
        <w:rPr>
          <w:spacing w:val="-1"/>
        </w:rPr>
        <w:t>supported</w:t>
      </w:r>
      <w:r>
        <w:t xml:space="preserve"> </w:t>
      </w:r>
      <w:r>
        <w:rPr>
          <w:spacing w:val="-1"/>
        </w:rPr>
        <w:t>along</w:t>
      </w:r>
      <w:r>
        <w:rPr>
          <w:spacing w:val="2"/>
        </w:rPr>
        <w:t xml:space="preserve"> </w:t>
      </w:r>
      <w:r>
        <w:rPr>
          <w:spacing w:val="-1"/>
        </w:rPr>
        <w:t>their</w:t>
      </w:r>
      <w:r>
        <w:rPr>
          <w:spacing w:val="1"/>
        </w:rPr>
        <w:t xml:space="preserve"> </w:t>
      </w:r>
      <w:r>
        <w:rPr>
          <w:spacing w:val="-1"/>
        </w:rPr>
        <w:t>entire</w:t>
      </w:r>
      <w:r>
        <w:t xml:space="preserve"> </w:t>
      </w:r>
      <w:r>
        <w:rPr>
          <w:spacing w:val="-1"/>
        </w:rPr>
        <w:t>length</w:t>
      </w:r>
      <w:r>
        <w:rPr>
          <w:spacing w:val="-1"/>
          <w:lang w:val="en-CA"/>
        </w:rPr>
        <w:t>.</w:t>
      </w:r>
    </w:p>
    <w:p w:rsidR="002639BF" w:rsidRPr="000B133D" w:rsidRDefault="002639BF" w:rsidP="002639BF">
      <w:pPr>
        <w:pStyle w:val="Heading4"/>
      </w:pPr>
      <w:r>
        <w:rPr>
          <w:spacing w:val="-1"/>
          <w:lang w:val="en-CA"/>
        </w:rPr>
        <w:t>B</w:t>
      </w:r>
      <w:proofErr w:type="spellStart"/>
      <w:r>
        <w:rPr>
          <w:spacing w:val="-1"/>
        </w:rPr>
        <w:t>eginning</w:t>
      </w:r>
      <w:proofErr w:type="spellEnd"/>
      <w:r>
        <w:rPr>
          <w:spacing w:val="2"/>
        </w:rPr>
        <w:t xml:space="preserve"> </w:t>
      </w:r>
      <w:r>
        <w:rPr>
          <w:spacing w:val="-1"/>
        </w:rPr>
        <w:t>at</w:t>
      </w:r>
      <w:r>
        <w:rPr>
          <w:spacing w:val="1"/>
        </w:rPr>
        <w:t xml:space="preserve"> </w:t>
      </w:r>
      <w:r>
        <w:rPr>
          <w:spacing w:val="-1"/>
        </w:rPr>
        <w:t>the</w:t>
      </w:r>
      <w:r>
        <w:t xml:space="preserve"> </w:t>
      </w:r>
      <w:r>
        <w:rPr>
          <w:spacing w:val="-1"/>
        </w:rPr>
        <w:t>bottom</w:t>
      </w:r>
      <w:r>
        <w:rPr>
          <w:spacing w:val="1"/>
        </w:rPr>
        <w:t xml:space="preserve"> </w:t>
      </w:r>
      <w:r>
        <w:rPr>
          <w:spacing w:val="-1"/>
        </w:rPr>
        <w:t>of</w:t>
      </w:r>
      <w:r>
        <w:rPr>
          <w:spacing w:val="4"/>
        </w:rPr>
        <w:t xml:space="preserve"> </w:t>
      </w:r>
      <w:r>
        <w:rPr>
          <w:spacing w:val="-1"/>
        </w:rPr>
        <w:t>the</w:t>
      </w:r>
      <w:r>
        <w:t xml:space="preserve"> </w:t>
      </w:r>
      <w:r>
        <w:rPr>
          <w:spacing w:val="-1"/>
        </w:rPr>
        <w:t>slope</w:t>
      </w:r>
      <w:r>
        <w:t xml:space="preserve"> </w:t>
      </w:r>
      <w:r>
        <w:rPr>
          <w:spacing w:val="-1"/>
        </w:rPr>
        <w:t>and</w:t>
      </w:r>
      <w:r>
        <w:t xml:space="preserve"> </w:t>
      </w:r>
      <w:r>
        <w:rPr>
          <w:spacing w:val="-1"/>
        </w:rPr>
        <w:t>without</w:t>
      </w:r>
      <w:r>
        <w:rPr>
          <w:spacing w:val="1"/>
        </w:rPr>
        <w:t xml:space="preserve"> </w:t>
      </w:r>
      <w:r>
        <w:rPr>
          <w:spacing w:val="-1"/>
        </w:rPr>
        <w:t>adhering</w:t>
      </w:r>
      <w:r>
        <w:rPr>
          <w:spacing w:val="2"/>
        </w:rPr>
        <w:t xml:space="preserve"> </w:t>
      </w:r>
      <w:r>
        <w:rPr>
          <w:spacing w:val="-1"/>
        </w:rPr>
        <w:t>the</w:t>
      </w:r>
      <w:r>
        <w:t xml:space="preserve"> </w:t>
      </w:r>
      <w:r>
        <w:rPr>
          <w:spacing w:val="-1"/>
        </w:rPr>
        <w:t>membrane,</w:t>
      </w:r>
      <w:r>
        <w:rPr>
          <w:spacing w:val="51"/>
        </w:rPr>
        <w:t xml:space="preserve"> </w:t>
      </w:r>
      <w:r>
        <w:rPr>
          <w:spacing w:val="-1"/>
        </w:rPr>
        <w:t>unroll</w:t>
      </w:r>
      <w:r>
        <w:t xml:space="preserve"> </w:t>
      </w:r>
      <w:r>
        <w:rPr>
          <w:spacing w:val="-1"/>
        </w:rPr>
        <w:t>onto</w:t>
      </w:r>
      <w:r>
        <w:t xml:space="preserve"> </w:t>
      </w:r>
      <w:r>
        <w:rPr>
          <w:spacing w:val="-1"/>
        </w:rPr>
        <w:t>the</w:t>
      </w:r>
      <w:r>
        <w:t xml:space="preserve"> </w:t>
      </w:r>
      <w:r>
        <w:rPr>
          <w:spacing w:val="-1"/>
        </w:rPr>
        <w:t>substrate</w:t>
      </w:r>
      <w:r>
        <w:t xml:space="preserve"> for</w:t>
      </w:r>
      <w:r>
        <w:rPr>
          <w:spacing w:val="1"/>
        </w:rPr>
        <w:t xml:space="preserve"> </w:t>
      </w:r>
      <w:r>
        <w:rPr>
          <w:spacing w:val="-1"/>
        </w:rPr>
        <w:t>alignment.</w:t>
      </w:r>
      <w:r>
        <w:rPr>
          <w:spacing w:val="4"/>
        </w:rPr>
        <w:t xml:space="preserve"> </w:t>
      </w:r>
      <w:r>
        <w:rPr>
          <w:spacing w:val="-1"/>
        </w:rPr>
        <w:t>Do</w:t>
      </w:r>
      <w:r>
        <w:t xml:space="preserve"> </w:t>
      </w:r>
      <w:r>
        <w:rPr>
          <w:spacing w:val="-1"/>
        </w:rPr>
        <w:t>not</w:t>
      </w:r>
      <w:r>
        <w:rPr>
          <w:spacing w:val="1"/>
        </w:rPr>
        <w:t xml:space="preserve"> </w:t>
      </w:r>
      <w:r>
        <w:rPr>
          <w:spacing w:val="-1"/>
        </w:rPr>
        <w:t>immediately</w:t>
      </w:r>
      <w:r>
        <w:rPr>
          <w:spacing w:val="-2"/>
        </w:rPr>
        <w:t xml:space="preserve"> </w:t>
      </w:r>
      <w:r>
        <w:rPr>
          <w:spacing w:val="-1"/>
        </w:rPr>
        <w:t>remove</w:t>
      </w:r>
      <w:r>
        <w:t xml:space="preserve"> </w:t>
      </w:r>
      <w:r>
        <w:rPr>
          <w:spacing w:val="-1"/>
        </w:rPr>
        <w:t>the</w:t>
      </w:r>
      <w:r>
        <w:rPr>
          <w:spacing w:val="59"/>
        </w:rPr>
        <w:t xml:space="preserve"> </w:t>
      </w:r>
      <w:r>
        <w:rPr>
          <w:spacing w:val="-1"/>
        </w:rPr>
        <w:t>release</w:t>
      </w:r>
      <w:r>
        <w:t xml:space="preserve"> </w:t>
      </w:r>
      <w:r>
        <w:rPr>
          <w:spacing w:val="-1"/>
        </w:rPr>
        <w:t>sheet</w:t>
      </w:r>
      <w:r>
        <w:rPr>
          <w:spacing w:val="-1"/>
          <w:lang w:val="en-CA"/>
        </w:rPr>
        <w:t>.</w:t>
      </w:r>
    </w:p>
    <w:p w:rsidR="002639BF" w:rsidRPr="000B133D" w:rsidRDefault="002639BF" w:rsidP="002639BF">
      <w:pPr>
        <w:pStyle w:val="Heading4"/>
      </w:pPr>
      <w:proofErr w:type="spellStart"/>
      <w:r>
        <w:rPr>
          <w:spacing w:val="-1"/>
          <w:lang w:val="en-CA"/>
        </w:rPr>
        <w:t>Ov</w:t>
      </w:r>
      <w:r>
        <w:rPr>
          <w:spacing w:val="-1"/>
        </w:rPr>
        <w:t>erlap</w:t>
      </w:r>
      <w:proofErr w:type="spellEnd"/>
      <w:r>
        <w:t xml:space="preserve"> </w:t>
      </w:r>
      <w:r>
        <w:rPr>
          <w:spacing w:val="-1"/>
        </w:rPr>
        <w:t>each</w:t>
      </w:r>
      <w:r>
        <w:t xml:space="preserve"> </w:t>
      </w:r>
      <w:r>
        <w:rPr>
          <w:spacing w:val="-1"/>
        </w:rPr>
        <w:t>preceding</w:t>
      </w:r>
      <w:r>
        <w:rPr>
          <w:spacing w:val="2"/>
        </w:rPr>
        <w:t xml:space="preserve"> </w:t>
      </w:r>
      <w:r>
        <w:rPr>
          <w:spacing w:val="-1"/>
        </w:rPr>
        <w:t>sheet</w:t>
      </w:r>
      <w:r>
        <w:rPr>
          <w:spacing w:val="1"/>
        </w:rPr>
        <w:t xml:space="preserve"> </w:t>
      </w:r>
      <w:r>
        <w:rPr>
          <w:spacing w:val="-1"/>
        </w:rPr>
        <w:t>by</w:t>
      </w:r>
      <w:r>
        <w:rPr>
          <w:spacing w:val="-2"/>
        </w:rPr>
        <w:t xml:space="preserve"> </w:t>
      </w:r>
      <w:r>
        <w:rPr>
          <w:spacing w:val="-1"/>
        </w:rPr>
        <w:t>75</w:t>
      </w:r>
      <w:r>
        <w:t xml:space="preserve"> mm</w:t>
      </w:r>
      <w:r>
        <w:rPr>
          <w:spacing w:val="1"/>
        </w:rPr>
        <w:t xml:space="preserve"> </w:t>
      </w:r>
      <w:r>
        <w:t xml:space="preserve">(3 </w:t>
      </w:r>
      <w:r>
        <w:rPr>
          <w:spacing w:val="-1"/>
        </w:rPr>
        <w:t>in)</w:t>
      </w:r>
      <w:r>
        <w:rPr>
          <w:spacing w:val="1"/>
        </w:rPr>
        <w:t xml:space="preserve"> </w:t>
      </w:r>
      <w:r>
        <w:rPr>
          <w:spacing w:val="-1"/>
        </w:rPr>
        <w:t>at</w:t>
      </w:r>
      <w:r>
        <w:rPr>
          <w:spacing w:val="1"/>
        </w:rPr>
        <w:t xml:space="preserve"> </w:t>
      </w:r>
      <w:r>
        <w:rPr>
          <w:spacing w:val="-1"/>
        </w:rPr>
        <w:t>the</w:t>
      </w:r>
      <w:r>
        <w:t xml:space="preserve"> </w:t>
      </w:r>
      <w:r>
        <w:rPr>
          <w:spacing w:val="-1"/>
        </w:rPr>
        <w:t>side</w:t>
      </w:r>
      <w:r>
        <w:t xml:space="preserve"> </w:t>
      </w:r>
      <w:r>
        <w:rPr>
          <w:spacing w:val="-1"/>
        </w:rPr>
        <w:t>laps</w:t>
      </w:r>
      <w:r>
        <w:t xml:space="preserve"> </w:t>
      </w:r>
      <w:r>
        <w:rPr>
          <w:spacing w:val="-1"/>
        </w:rPr>
        <w:t>and</w:t>
      </w:r>
      <w:r>
        <w:t xml:space="preserve"> </w:t>
      </w:r>
      <w:r>
        <w:rPr>
          <w:spacing w:val="-1"/>
        </w:rPr>
        <w:t>150</w:t>
      </w:r>
      <w:r>
        <w:t xml:space="preserve"> mm</w:t>
      </w:r>
      <w:r>
        <w:rPr>
          <w:spacing w:val="39"/>
        </w:rPr>
        <w:t xml:space="preserve"> </w:t>
      </w:r>
      <w:r>
        <w:t xml:space="preserve">(6 </w:t>
      </w:r>
      <w:r>
        <w:rPr>
          <w:spacing w:val="-1"/>
        </w:rPr>
        <w:t>in)</w:t>
      </w:r>
      <w:r>
        <w:rPr>
          <w:spacing w:val="1"/>
        </w:rPr>
        <w:t xml:space="preserve"> </w:t>
      </w:r>
      <w:r>
        <w:rPr>
          <w:spacing w:val="-1"/>
        </w:rPr>
        <w:t>at</w:t>
      </w:r>
      <w:r>
        <w:rPr>
          <w:spacing w:val="1"/>
        </w:rPr>
        <w:t xml:space="preserve"> </w:t>
      </w:r>
      <w:r>
        <w:rPr>
          <w:spacing w:val="-1"/>
        </w:rPr>
        <w:t>end</w:t>
      </w:r>
      <w:r>
        <w:t xml:space="preserve"> </w:t>
      </w:r>
      <w:r>
        <w:rPr>
          <w:spacing w:val="-1"/>
        </w:rPr>
        <w:t>laps.</w:t>
      </w:r>
      <w:r>
        <w:t xml:space="preserve"> </w:t>
      </w:r>
      <w:r>
        <w:rPr>
          <w:spacing w:val="2"/>
        </w:rPr>
        <w:t xml:space="preserve"> </w:t>
      </w:r>
      <w:r>
        <w:t>Stagger</w:t>
      </w:r>
      <w:r>
        <w:rPr>
          <w:spacing w:val="1"/>
        </w:rPr>
        <w:t xml:space="preserve"> </w:t>
      </w:r>
      <w:r>
        <w:rPr>
          <w:spacing w:val="-1"/>
        </w:rPr>
        <w:t>end</w:t>
      </w:r>
      <w:r>
        <w:t xml:space="preserve"> </w:t>
      </w:r>
      <w:r>
        <w:rPr>
          <w:spacing w:val="-1"/>
        </w:rPr>
        <w:t>laps</w:t>
      </w:r>
      <w:r>
        <w:t xml:space="preserve"> </w:t>
      </w:r>
      <w:r>
        <w:rPr>
          <w:spacing w:val="-1"/>
        </w:rPr>
        <w:t>by</w:t>
      </w:r>
      <w:r>
        <w:rPr>
          <w:spacing w:val="-2"/>
        </w:rPr>
        <w:t xml:space="preserve"> </w:t>
      </w:r>
      <w:r>
        <w:t xml:space="preserve">a </w:t>
      </w:r>
      <w:r>
        <w:rPr>
          <w:spacing w:val="-1"/>
        </w:rPr>
        <w:t>minimum</w:t>
      </w:r>
      <w:r>
        <w:rPr>
          <w:spacing w:val="1"/>
        </w:rPr>
        <w:t xml:space="preserve"> </w:t>
      </w:r>
      <w:r>
        <w:rPr>
          <w:spacing w:val="-1"/>
        </w:rPr>
        <w:t>of</w:t>
      </w:r>
      <w:r>
        <w:rPr>
          <w:spacing w:val="4"/>
        </w:rPr>
        <w:t xml:space="preserve"> </w:t>
      </w:r>
      <w:r>
        <w:rPr>
          <w:spacing w:val="-1"/>
        </w:rPr>
        <w:t>300</w:t>
      </w:r>
      <w:r>
        <w:t xml:space="preserve"> mm</w:t>
      </w:r>
      <w:r>
        <w:rPr>
          <w:spacing w:val="1"/>
        </w:rPr>
        <w:t xml:space="preserve"> </w:t>
      </w:r>
      <w:r>
        <w:rPr>
          <w:spacing w:val="-1"/>
        </w:rPr>
        <w:t>(12</w:t>
      </w:r>
      <w:r>
        <w:t xml:space="preserve"> in).</w:t>
      </w:r>
    </w:p>
    <w:p w:rsidR="002639BF" w:rsidRPr="000B133D" w:rsidRDefault="002639BF" w:rsidP="002639BF">
      <w:pPr>
        <w:pStyle w:val="Heading4"/>
      </w:pPr>
      <w:r>
        <w:rPr>
          <w:spacing w:val="-1"/>
          <w:lang w:val="en-CA"/>
        </w:rPr>
        <w:t>On</w:t>
      </w:r>
      <w:proofErr w:type="spellStart"/>
      <w:r>
        <w:rPr>
          <w:spacing w:val="-1"/>
        </w:rPr>
        <w:t>ce</w:t>
      </w:r>
      <w:proofErr w:type="spellEnd"/>
      <w:r>
        <w:t xml:space="preserve"> </w:t>
      </w:r>
      <w:r>
        <w:rPr>
          <w:spacing w:val="-1"/>
        </w:rPr>
        <w:t>aligned</w:t>
      </w:r>
      <w:r>
        <w:t xml:space="preserve"> </w:t>
      </w:r>
      <w:r>
        <w:rPr>
          <w:spacing w:val="-1"/>
        </w:rPr>
        <w:t>peel back</w:t>
      </w:r>
      <w:r>
        <w:rPr>
          <w:spacing w:val="3"/>
        </w:rPr>
        <w:t xml:space="preserve"> </w:t>
      </w:r>
      <w:r>
        <w:rPr>
          <w:spacing w:val="-1"/>
        </w:rPr>
        <w:t>one</w:t>
      </w:r>
      <w:r>
        <w:t xml:space="preserve"> </w:t>
      </w:r>
      <w:r>
        <w:rPr>
          <w:spacing w:val="-1"/>
        </w:rPr>
        <w:t>end</w:t>
      </w:r>
      <w:r>
        <w:t xml:space="preserve"> </w:t>
      </w:r>
      <w:r>
        <w:rPr>
          <w:spacing w:val="-1"/>
        </w:rPr>
        <w:t>of</w:t>
      </w:r>
      <w:r>
        <w:rPr>
          <w:spacing w:val="4"/>
        </w:rPr>
        <w:t xml:space="preserve"> </w:t>
      </w:r>
      <w:r>
        <w:rPr>
          <w:spacing w:val="-1"/>
        </w:rPr>
        <w:t>the</w:t>
      </w:r>
      <w:r>
        <w:t xml:space="preserve"> </w:t>
      </w:r>
      <w:r>
        <w:rPr>
          <w:spacing w:val="-1"/>
        </w:rPr>
        <w:t>release</w:t>
      </w:r>
      <w:r>
        <w:t xml:space="preserve"> </w:t>
      </w:r>
      <w:r>
        <w:rPr>
          <w:spacing w:val="-1"/>
        </w:rPr>
        <w:t>sheet</w:t>
      </w:r>
      <w:r>
        <w:rPr>
          <w:spacing w:val="1"/>
        </w:rPr>
        <w:t xml:space="preserve"> </w:t>
      </w:r>
      <w:r>
        <w:rPr>
          <w:spacing w:val="-1"/>
        </w:rPr>
        <w:t>and</w:t>
      </w:r>
      <w:r>
        <w:t xml:space="preserve"> </w:t>
      </w:r>
      <w:r>
        <w:rPr>
          <w:spacing w:val="-1"/>
        </w:rPr>
        <w:t>adhere</w:t>
      </w:r>
      <w:r>
        <w:t xml:space="preserve"> </w:t>
      </w:r>
      <w:r>
        <w:rPr>
          <w:spacing w:val="-1"/>
        </w:rPr>
        <w:t>the</w:t>
      </w:r>
      <w:r>
        <w:rPr>
          <w:spacing w:val="51"/>
        </w:rPr>
        <w:t xml:space="preserve"> </w:t>
      </w:r>
      <w:r>
        <w:rPr>
          <w:spacing w:val="-1"/>
        </w:rPr>
        <w:t>exposed</w:t>
      </w:r>
      <w:r>
        <w:t xml:space="preserve"> </w:t>
      </w:r>
      <w:r>
        <w:rPr>
          <w:spacing w:val="-1"/>
        </w:rPr>
        <w:t>membrane</w:t>
      </w:r>
      <w:r>
        <w:t xml:space="preserve"> to </w:t>
      </w:r>
      <w:r>
        <w:rPr>
          <w:spacing w:val="-1"/>
        </w:rPr>
        <w:t>the</w:t>
      </w:r>
      <w:r>
        <w:t xml:space="preserve"> </w:t>
      </w:r>
      <w:r>
        <w:rPr>
          <w:spacing w:val="-1"/>
        </w:rPr>
        <w:t>substrate.</w:t>
      </w:r>
      <w:r>
        <w:rPr>
          <w:spacing w:val="1"/>
        </w:rPr>
        <w:t xml:space="preserve"> </w:t>
      </w:r>
      <w:r>
        <w:rPr>
          <w:spacing w:val="-1"/>
        </w:rPr>
        <w:t>Peel</w:t>
      </w:r>
      <w:r>
        <w:t xml:space="preserve"> </w:t>
      </w:r>
      <w:r>
        <w:rPr>
          <w:spacing w:val="-1"/>
        </w:rPr>
        <w:t>back</w:t>
      </w:r>
      <w:r>
        <w:rPr>
          <w:spacing w:val="3"/>
        </w:rPr>
        <w:t xml:space="preserve"> </w:t>
      </w:r>
      <w:r>
        <w:rPr>
          <w:spacing w:val="-1"/>
        </w:rPr>
        <w:t>the</w:t>
      </w:r>
      <w:r>
        <w:t xml:space="preserve"> </w:t>
      </w:r>
      <w:r>
        <w:rPr>
          <w:spacing w:val="-1"/>
        </w:rPr>
        <w:t>remaining</w:t>
      </w:r>
      <w:r>
        <w:rPr>
          <w:spacing w:val="2"/>
        </w:rPr>
        <w:t xml:space="preserve"> </w:t>
      </w:r>
      <w:r>
        <w:rPr>
          <w:spacing w:val="-1"/>
        </w:rPr>
        <w:t>release</w:t>
      </w:r>
      <w:r>
        <w:t xml:space="preserve"> </w:t>
      </w:r>
      <w:r>
        <w:rPr>
          <w:spacing w:val="-1"/>
        </w:rPr>
        <w:t>sheet</w:t>
      </w:r>
      <w:r>
        <w:rPr>
          <w:spacing w:val="51"/>
        </w:rPr>
        <w:t xml:space="preserve"> </w:t>
      </w:r>
      <w:r>
        <w:rPr>
          <w:spacing w:val="-1"/>
        </w:rPr>
        <w:t>at</w:t>
      </w:r>
      <w:r>
        <w:rPr>
          <w:spacing w:val="1"/>
        </w:rPr>
        <w:t xml:space="preserve"> </w:t>
      </w:r>
      <w:r>
        <w:t xml:space="preserve">a </w:t>
      </w:r>
      <w:r>
        <w:rPr>
          <w:spacing w:val="-1"/>
        </w:rPr>
        <w:t>45º</w:t>
      </w:r>
      <w:r>
        <w:rPr>
          <w:spacing w:val="1"/>
        </w:rPr>
        <w:t xml:space="preserve"> </w:t>
      </w:r>
      <w:r>
        <w:rPr>
          <w:spacing w:val="-1"/>
        </w:rPr>
        <w:t>angle</w:t>
      </w:r>
      <w:r>
        <w:t xml:space="preserve"> to </w:t>
      </w:r>
      <w:r>
        <w:rPr>
          <w:spacing w:val="-2"/>
        </w:rPr>
        <w:t>avoid</w:t>
      </w:r>
      <w:r>
        <w:t xml:space="preserve"> </w:t>
      </w:r>
      <w:r>
        <w:rPr>
          <w:spacing w:val="-1"/>
        </w:rPr>
        <w:t>wrinkles</w:t>
      </w:r>
      <w:r>
        <w:t xml:space="preserve"> </w:t>
      </w:r>
      <w:r>
        <w:rPr>
          <w:spacing w:val="-1"/>
        </w:rPr>
        <w:t>in</w:t>
      </w:r>
      <w:r>
        <w:t xml:space="preserve"> </w:t>
      </w:r>
      <w:r>
        <w:rPr>
          <w:spacing w:val="-1"/>
        </w:rPr>
        <w:t>the</w:t>
      </w:r>
      <w:r>
        <w:t xml:space="preserve"> </w:t>
      </w:r>
      <w:r>
        <w:rPr>
          <w:spacing w:val="-1"/>
        </w:rPr>
        <w:t>membrane</w:t>
      </w:r>
      <w:r>
        <w:rPr>
          <w:spacing w:val="-1"/>
          <w:lang w:val="en-CA"/>
        </w:rPr>
        <w:t>.</w:t>
      </w:r>
    </w:p>
    <w:p w:rsidR="002639BF" w:rsidRPr="000B133D" w:rsidRDefault="002639BF" w:rsidP="002639BF">
      <w:pPr>
        <w:pStyle w:val="Heading4"/>
      </w:pPr>
      <w:r>
        <w:rPr>
          <w:spacing w:val="-1"/>
          <w:lang w:val="en-CA"/>
        </w:rPr>
        <w:t xml:space="preserve">If </w:t>
      </w:r>
      <w:r>
        <w:rPr>
          <w:spacing w:val="-1"/>
        </w:rPr>
        <w:t>the</w:t>
      </w:r>
      <w:r>
        <w:t xml:space="preserve"> </w:t>
      </w:r>
      <w:r>
        <w:rPr>
          <w:spacing w:val="-1"/>
        </w:rPr>
        <w:t>membrane</w:t>
      </w:r>
      <w:r>
        <w:t xml:space="preserve"> </w:t>
      </w:r>
      <w:r>
        <w:rPr>
          <w:spacing w:val="-1"/>
        </w:rPr>
        <w:t>is</w:t>
      </w:r>
      <w:r>
        <w:t xml:space="preserve"> </w:t>
      </w:r>
      <w:r>
        <w:rPr>
          <w:spacing w:val="-1"/>
        </w:rPr>
        <w:t>not</w:t>
      </w:r>
      <w:r>
        <w:rPr>
          <w:spacing w:val="1"/>
        </w:rPr>
        <w:t xml:space="preserve"> </w:t>
      </w:r>
      <w:r>
        <w:rPr>
          <w:spacing w:val="-1"/>
        </w:rPr>
        <w:t>properly</w:t>
      </w:r>
      <w:r>
        <w:rPr>
          <w:spacing w:val="-2"/>
        </w:rPr>
        <w:t xml:space="preserve"> </w:t>
      </w:r>
      <w:r>
        <w:rPr>
          <w:spacing w:val="-1"/>
        </w:rPr>
        <w:t>aligned,</w:t>
      </w:r>
      <w:r>
        <w:rPr>
          <w:spacing w:val="1"/>
        </w:rPr>
        <w:t xml:space="preserve"> </w:t>
      </w:r>
      <w:r>
        <w:rPr>
          <w:spacing w:val="-1"/>
        </w:rPr>
        <w:t>do</w:t>
      </w:r>
      <w:r>
        <w:t xml:space="preserve"> </w:t>
      </w:r>
      <w:r>
        <w:rPr>
          <w:spacing w:val="-1"/>
        </w:rPr>
        <w:t>not</w:t>
      </w:r>
      <w:r>
        <w:rPr>
          <w:spacing w:val="1"/>
        </w:rPr>
        <w:t xml:space="preserve"> </w:t>
      </w:r>
      <w:r>
        <w:t>adjust</w:t>
      </w:r>
      <w:r>
        <w:rPr>
          <w:spacing w:val="1"/>
        </w:rPr>
        <w:t xml:space="preserve"> </w:t>
      </w:r>
      <w:r>
        <w:rPr>
          <w:spacing w:val="-1"/>
        </w:rPr>
        <w:t>it.</w:t>
      </w:r>
      <w:r>
        <w:rPr>
          <w:spacing w:val="1"/>
        </w:rPr>
        <w:t xml:space="preserve"> </w:t>
      </w:r>
      <w:r>
        <w:rPr>
          <w:spacing w:val="-1"/>
        </w:rPr>
        <w:t>Instead,</w:t>
      </w:r>
      <w:r>
        <w:rPr>
          <w:spacing w:val="1"/>
        </w:rPr>
        <w:t xml:space="preserve"> </w:t>
      </w:r>
      <w:r>
        <w:rPr>
          <w:spacing w:val="-1"/>
        </w:rPr>
        <w:t>cut</w:t>
      </w:r>
      <w:r>
        <w:rPr>
          <w:spacing w:val="1"/>
        </w:rPr>
        <w:t xml:space="preserve"> </w:t>
      </w:r>
      <w:r>
        <w:rPr>
          <w:spacing w:val="-1"/>
        </w:rPr>
        <w:t>the</w:t>
      </w:r>
      <w:r>
        <w:t xml:space="preserve"> </w:t>
      </w:r>
      <w:r>
        <w:rPr>
          <w:spacing w:val="-1"/>
        </w:rPr>
        <w:t>roll</w:t>
      </w:r>
      <w:r>
        <w:rPr>
          <w:spacing w:val="61"/>
        </w:rPr>
        <w:t xml:space="preserve"> </w:t>
      </w:r>
      <w:r>
        <w:rPr>
          <w:spacing w:val="-1"/>
        </w:rPr>
        <w:t>and</w:t>
      </w:r>
      <w:r>
        <w:t xml:space="preserve"> </w:t>
      </w:r>
      <w:r>
        <w:rPr>
          <w:spacing w:val="-1"/>
        </w:rPr>
        <w:t>start</w:t>
      </w:r>
      <w:r>
        <w:rPr>
          <w:spacing w:val="1"/>
        </w:rPr>
        <w:t xml:space="preserve"> </w:t>
      </w:r>
      <w:r>
        <w:rPr>
          <w:spacing w:val="-1"/>
        </w:rPr>
        <w:t>again,</w:t>
      </w:r>
      <w:r>
        <w:rPr>
          <w:spacing w:val="1"/>
        </w:rPr>
        <w:t xml:space="preserve"> </w:t>
      </w:r>
      <w:r>
        <w:rPr>
          <w:spacing w:val="-1"/>
        </w:rPr>
        <w:t>making</w:t>
      </w:r>
      <w:r>
        <w:rPr>
          <w:spacing w:val="2"/>
        </w:rPr>
        <w:t xml:space="preserve"> </w:t>
      </w:r>
      <w:r>
        <w:rPr>
          <w:spacing w:val="-1"/>
        </w:rPr>
        <w:t>sure</w:t>
      </w:r>
      <w:r>
        <w:t xml:space="preserve"> </w:t>
      </w:r>
      <w:r>
        <w:rPr>
          <w:spacing w:val="-1"/>
        </w:rPr>
        <w:t>that</w:t>
      </w:r>
      <w:r>
        <w:rPr>
          <w:spacing w:val="1"/>
        </w:rPr>
        <w:t xml:space="preserve"> </w:t>
      </w:r>
      <w:r>
        <w:rPr>
          <w:spacing w:val="-1"/>
        </w:rPr>
        <w:t>it</w:t>
      </w:r>
      <w:r>
        <w:rPr>
          <w:spacing w:val="1"/>
        </w:rPr>
        <w:t xml:space="preserve"> </w:t>
      </w:r>
      <w:r>
        <w:rPr>
          <w:spacing w:val="-1"/>
        </w:rPr>
        <w:t>is</w:t>
      </w:r>
      <w:r>
        <w:t xml:space="preserve"> </w:t>
      </w:r>
      <w:r>
        <w:rPr>
          <w:spacing w:val="-1"/>
        </w:rPr>
        <w:t>properly</w:t>
      </w:r>
      <w:r>
        <w:rPr>
          <w:spacing w:val="-2"/>
        </w:rPr>
        <w:t xml:space="preserve"> </w:t>
      </w:r>
      <w:r>
        <w:rPr>
          <w:spacing w:val="-1"/>
        </w:rPr>
        <w:t>aligned</w:t>
      </w:r>
      <w:r>
        <w:t xml:space="preserve"> </w:t>
      </w:r>
      <w:r>
        <w:rPr>
          <w:spacing w:val="-1"/>
        </w:rPr>
        <w:t>and</w:t>
      </w:r>
      <w:r>
        <w:t xml:space="preserve"> </w:t>
      </w:r>
      <w:r>
        <w:rPr>
          <w:spacing w:val="-1"/>
        </w:rPr>
        <w:t>that</w:t>
      </w:r>
      <w:r>
        <w:rPr>
          <w:spacing w:val="1"/>
        </w:rPr>
        <w:t xml:space="preserve"> </w:t>
      </w:r>
      <w:r>
        <w:rPr>
          <w:spacing w:val="-1"/>
        </w:rPr>
        <w:t>it</w:t>
      </w:r>
      <w:r>
        <w:rPr>
          <w:spacing w:val="1"/>
        </w:rPr>
        <w:t xml:space="preserve"> </w:t>
      </w:r>
      <w:r>
        <w:rPr>
          <w:spacing w:val="-1"/>
        </w:rPr>
        <w:t>overlaps</w:t>
      </w:r>
      <w:r>
        <w:t xml:space="preserve"> </w:t>
      </w:r>
      <w:r>
        <w:rPr>
          <w:spacing w:val="-1"/>
        </w:rPr>
        <w:t>the</w:t>
      </w:r>
      <w:r>
        <w:rPr>
          <w:spacing w:val="69"/>
        </w:rPr>
        <w:t xml:space="preserve"> </w:t>
      </w:r>
      <w:r>
        <w:rPr>
          <w:spacing w:val="-1"/>
        </w:rPr>
        <w:t>end</w:t>
      </w:r>
      <w:r>
        <w:t xml:space="preserve"> </w:t>
      </w:r>
      <w:r>
        <w:rPr>
          <w:spacing w:val="-1"/>
        </w:rPr>
        <w:t>of</w:t>
      </w:r>
      <w:r>
        <w:rPr>
          <w:spacing w:val="4"/>
        </w:rPr>
        <w:t xml:space="preserve"> </w:t>
      </w:r>
      <w:r>
        <w:rPr>
          <w:spacing w:val="-1"/>
        </w:rPr>
        <w:t>the</w:t>
      </w:r>
      <w:r>
        <w:t xml:space="preserve"> </w:t>
      </w:r>
      <w:r>
        <w:rPr>
          <w:spacing w:val="-1"/>
        </w:rPr>
        <w:t>misaligned</w:t>
      </w:r>
      <w:r>
        <w:t xml:space="preserve"> </w:t>
      </w:r>
      <w:r>
        <w:rPr>
          <w:spacing w:val="-1"/>
        </w:rPr>
        <w:t>piece</w:t>
      </w:r>
      <w:r>
        <w:t xml:space="preserve"> </w:t>
      </w:r>
      <w:r>
        <w:rPr>
          <w:spacing w:val="-1"/>
        </w:rPr>
        <w:t>by</w:t>
      </w:r>
      <w:r>
        <w:rPr>
          <w:spacing w:val="-2"/>
        </w:rPr>
        <w:t xml:space="preserve"> </w:t>
      </w:r>
      <w:r>
        <w:rPr>
          <w:spacing w:val="-1"/>
        </w:rPr>
        <w:t>150</w:t>
      </w:r>
      <w:r>
        <w:t xml:space="preserve"> mm</w:t>
      </w:r>
      <w:r>
        <w:rPr>
          <w:spacing w:val="2"/>
        </w:rPr>
        <w:t xml:space="preserve"> </w:t>
      </w:r>
      <w:r>
        <w:t xml:space="preserve">(6 </w:t>
      </w:r>
      <w:r>
        <w:rPr>
          <w:spacing w:val="-1"/>
        </w:rPr>
        <w:t>in</w:t>
      </w:r>
      <w:r>
        <w:rPr>
          <w:spacing w:val="-1"/>
          <w:lang w:val="en-CA"/>
        </w:rPr>
        <w:t>).</w:t>
      </w:r>
    </w:p>
    <w:p w:rsidR="002639BF" w:rsidRPr="000B133D" w:rsidRDefault="002639BF" w:rsidP="002639BF">
      <w:pPr>
        <w:pStyle w:val="Heading4"/>
      </w:pPr>
      <w:r>
        <w:rPr>
          <w:spacing w:val="-1"/>
          <w:lang w:val="en-CA"/>
        </w:rPr>
        <w:t>R</w:t>
      </w:r>
      <w:proofErr w:type="spellStart"/>
      <w:r>
        <w:rPr>
          <w:spacing w:val="-1"/>
        </w:rPr>
        <w:t>oll</w:t>
      </w:r>
      <w:proofErr w:type="spellEnd"/>
      <w:r>
        <w:t xml:space="preserve"> </w:t>
      </w:r>
      <w:r>
        <w:rPr>
          <w:spacing w:val="-1"/>
        </w:rPr>
        <w:t>the</w:t>
      </w:r>
      <w:r>
        <w:t xml:space="preserve"> </w:t>
      </w:r>
      <w:r>
        <w:rPr>
          <w:spacing w:val="-1"/>
        </w:rPr>
        <w:t xml:space="preserve">self-adhesive </w:t>
      </w:r>
      <w:r>
        <w:rPr>
          <w:spacing w:val="-2"/>
        </w:rPr>
        <w:t>vapour</w:t>
      </w:r>
      <w:r>
        <w:rPr>
          <w:spacing w:val="1"/>
        </w:rPr>
        <w:t xml:space="preserve"> </w:t>
      </w:r>
      <w:r>
        <w:rPr>
          <w:spacing w:val="-1"/>
        </w:rPr>
        <w:t>retarder</w:t>
      </w:r>
      <w:r>
        <w:rPr>
          <w:spacing w:val="2"/>
        </w:rPr>
        <w:t xml:space="preserve"> </w:t>
      </w:r>
      <w:r>
        <w:rPr>
          <w:spacing w:val="-1"/>
        </w:rPr>
        <w:t>onto</w:t>
      </w:r>
      <w:r>
        <w:t xml:space="preserve"> </w:t>
      </w:r>
      <w:r>
        <w:rPr>
          <w:spacing w:val="-1"/>
        </w:rPr>
        <w:t>the</w:t>
      </w:r>
      <w:r>
        <w:t xml:space="preserve"> </w:t>
      </w:r>
      <w:r>
        <w:rPr>
          <w:spacing w:val="-1"/>
        </w:rPr>
        <w:t>substrate</w:t>
      </w:r>
      <w:r>
        <w:t xml:space="preserve"> </w:t>
      </w:r>
      <w:r>
        <w:rPr>
          <w:spacing w:val="-2"/>
        </w:rPr>
        <w:t>with</w:t>
      </w:r>
      <w:r>
        <w:t xml:space="preserve"> a </w:t>
      </w:r>
      <w:r>
        <w:rPr>
          <w:spacing w:val="-1"/>
        </w:rPr>
        <w:t>34</w:t>
      </w:r>
      <w:r>
        <w:t xml:space="preserve"> </w:t>
      </w:r>
      <w:r>
        <w:rPr>
          <w:spacing w:val="1"/>
        </w:rPr>
        <w:t>kg</w:t>
      </w:r>
      <w:r>
        <w:rPr>
          <w:spacing w:val="2"/>
        </w:rPr>
        <w:t xml:space="preserve"> </w:t>
      </w:r>
      <w:r>
        <w:rPr>
          <w:spacing w:val="-1"/>
        </w:rPr>
        <w:t>(75</w:t>
      </w:r>
      <w:r>
        <w:t xml:space="preserve"> </w:t>
      </w:r>
      <w:r>
        <w:rPr>
          <w:spacing w:val="-1"/>
        </w:rPr>
        <w:t>lb)</w:t>
      </w:r>
      <w:r>
        <w:rPr>
          <w:spacing w:val="71"/>
        </w:rPr>
        <w:t xml:space="preserve"> </w:t>
      </w:r>
      <w:r>
        <w:rPr>
          <w:spacing w:val="-1"/>
        </w:rPr>
        <w:t>roller.</w:t>
      </w:r>
      <w:r>
        <w:t xml:space="preserve"> </w:t>
      </w:r>
      <w:r>
        <w:rPr>
          <w:spacing w:val="2"/>
        </w:rPr>
        <w:t xml:space="preserve"> </w:t>
      </w:r>
      <w:r>
        <w:rPr>
          <w:spacing w:val="-1"/>
        </w:rPr>
        <w:t>Finish</w:t>
      </w:r>
      <w:r>
        <w:rPr>
          <w:spacing w:val="1"/>
        </w:rPr>
        <w:t xml:space="preserve"> </w:t>
      </w:r>
      <w:r>
        <w:rPr>
          <w:spacing w:val="-1"/>
        </w:rPr>
        <w:t>by</w:t>
      </w:r>
      <w:r>
        <w:rPr>
          <w:spacing w:val="-2"/>
        </w:rPr>
        <w:t xml:space="preserve"> </w:t>
      </w:r>
      <w:r>
        <w:rPr>
          <w:spacing w:val="-1"/>
        </w:rPr>
        <w:t>aligning</w:t>
      </w:r>
      <w:r>
        <w:rPr>
          <w:spacing w:val="2"/>
        </w:rPr>
        <w:t xml:space="preserve"> </w:t>
      </w:r>
      <w:r>
        <w:rPr>
          <w:spacing w:val="-1"/>
        </w:rPr>
        <w:t>the</w:t>
      </w:r>
      <w:r>
        <w:t xml:space="preserve"> edge </w:t>
      </w:r>
      <w:r>
        <w:rPr>
          <w:spacing w:val="-1"/>
        </w:rPr>
        <w:t>of</w:t>
      </w:r>
      <w:r>
        <w:rPr>
          <w:spacing w:val="4"/>
        </w:rPr>
        <w:t xml:space="preserve"> </w:t>
      </w:r>
      <w:r>
        <w:rPr>
          <w:spacing w:val="-1"/>
        </w:rPr>
        <w:t>the</w:t>
      </w:r>
      <w:r>
        <w:t xml:space="preserve"> </w:t>
      </w:r>
      <w:r>
        <w:rPr>
          <w:spacing w:val="-1"/>
        </w:rPr>
        <w:t>roller</w:t>
      </w:r>
      <w:r>
        <w:rPr>
          <w:spacing w:val="1"/>
        </w:rPr>
        <w:t xml:space="preserve"> </w:t>
      </w:r>
      <w:r>
        <w:rPr>
          <w:spacing w:val="-2"/>
        </w:rPr>
        <w:t>with</w:t>
      </w:r>
      <w:r>
        <w:t xml:space="preserve"> </w:t>
      </w:r>
      <w:r>
        <w:rPr>
          <w:spacing w:val="-1"/>
        </w:rPr>
        <w:t>the</w:t>
      </w:r>
      <w:r>
        <w:t xml:space="preserve"> </w:t>
      </w:r>
      <w:r>
        <w:rPr>
          <w:spacing w:val="-2"/>
        </w:rPr>
        <w:t>lower</w:t>
      </w:r>
      <w:r>
        <w:rPr>
          <w:spacing w:val="1"/>
        </w:rPr>
        <w:t xml:space="preserve"> </w:t>
      </w:r>
      <w:r>
        <w:rPr>
          <w:spacing w:val="-1"/>
        </w:rPr>
        <w:t>end</w:t>
      </w:r>
      <w:r>
        <w:t xml:space="preserve"> </w:t>
      </w:r>
      <w:r>
        <w:rPr>
          <w:spacing w:val="-1"/>
        </w:rPr>
        <w:t>of</w:t>
      </w:r>
      <w:r>
        <w:rPr>
          <w:spacing w:val="4"/>
        </w:rPr>
        <w:t xml:space="preserve"> </w:t>
      </w:r>
      <w:r>
        <w:rPr>
          <w:spacing w:val="-1"/>
        </w:rPr>
        <w:t>the</w:t>
      </w:r>
      <w:r>
        <w:t xml:space="preserve"> </w:t>
      </w:r>
      <w:r>
        <w:rPr>
          <w:spacing w:val="-1"/>
        </w:rPr>
        <w:t>side</w:t>
      </w:r>
      <w:r>
        <w:rPr>
          <w:spacing w:val="63"/>
        </w:rPr>
        <w:t xml:space="preserve"> </w:t>
      </w:r>
      <w:r>
        <w:rPr>
          <w:spacing w:val="-1"/>
        </w:rPr>
        <w:t>laps</w:t>
      </w:r>
      <w:r>
        <w:t xml:space="preserve"> </w:t>
      </w:r>
      <w:r>
        <w:rPr>
          <w:spacing w:val="-1"/>
        </w:rPr>
        <w:t>and</w:t>
      </w:r>
      <w:r>
        <w:t xml:space="preserve"> </w:t>
      </w:r>
      <w:r>
        <w:rPr>
          <w:spacing w:val="-1"/>
        </w:rPr>
        <w:t>rolling</w:t>
      </w:r>
      <w:r>
        <w:rPr>
          <w:spacing w:val="2"/>
        </w:rPr>
        <w:t xml:space="preserve"> </w:t>
      </w:r>
      <w:r>
        <w:rPr>
          <w:spacing w:val="-1"/>
        </w:rPr>
        <w:t>up</w:t>
      </w:r>
      <w:r>
        <w:t xml:space="preserve"> </w:t>
      </w:r>
      <w:r>
        <w:rPr>
          <w:spacing w:val="-1"/>
        </w:rPr>
        <w:t>the</w:t>
      </w:r>
      <w:r>
        <w:t xml:space="preserve"> </w:t>
      </w:r>
      <w:r>
        <w:rPr>
          <w:spacing w:val="-1"/>
        </w:rPr>
        <w:t>membrane.</w:t>
      </w:r>
      <w:r>
        <w:t xml:space="preserve"> </w:t>
      </w:r>
      <w:r>
        <w:rPr>
          <w:spacing w:val="2"/>
        </w:rPr>
        <w:t xml:space="preserve"> </w:t>
      </w:r>
      <w:r>
        <w:rPr>
          <w:spacing w:val="-1"/>
        </w:rPr>
        <w:t>Do</w:t>
      </w:r>
      <w:r>
        <w:t xml:space="preserve"> </w:t>
      </w:r>
      <w:r>
        <w:rPr>
          <w:spacing w:val="-1"/>
        </w:rPr>
        <w:t>not</w:t>
      </w:r>
      <w:r>
        <w:rPr>
          <w:spacing w:val="1"/>
        </w:rPr>
        <w:t xml:space="preserve"> </w:t>
      </w:r>
      <w:r>
        <w:rPr>
          <w:spacing w:val="-1"/>
        </w:rPr>
        <w:t>cut</w:t>
      </w:r>
      <w:r>
        <w:rPr>
          <w:spacing w:val="1"/>
        </w:rPr>
        <w:t xml:space="preserve"> </w:t>
      </w:r>
      <w:r>
        <w:rPr>
          <w:spacing w:val="-1"/>
        </w:rPr>
        <w:t>the</w:t>
      </w:r>
      <w:r>
        <w:t xml:space="preserve"> </w:t>
      </w:r>
      <w:r>
        <w:rPr>
          <w:spacing w:val="-1"/>
        </w:rPr>
        <w:t>membrane</w:t>
      </w:r>
      <w:r>
        <w:t xml:space="preserve"> to </w:t>
      </w:r>
      <w:r>
        <w:rPr>
          <w:spacing w:val="-1"/>
        </w:rPr>
        <w:t>remove</w:t>
      </w:r>
      <w:r>
        <w:t xml:space="preserve"> </w:t>
      </w:r>
      <w:r>
        <w:rPr>
          <w:spacing w:val="-1"/>
        </w:rPr>
        <w:t>air</w:t>
      </w:r>
      <w:r>
        <w:rPr>
          <w:spacing w:val="47"/>
        </w:rPr>
        <w:t xml:space="preserve"> </w:t>
      </w:r>
      <w:r>
        <w:rPr>
          <w:spacing w:val="-1"/>
        </w:rPr>
        <w:t>bubbles</w:t>
      </w:r>
      <w:r>
        <w:t xml:space="preserve"> </w:t>
      </w:r>
      <w:r>
        <w:rPr>
          <w:spacing w:val="-1"/>
        </w:rPr>
        <w:t>trapped</w:t>
      </w:r>
      <w:r>
        <w:t xml:space="preserve"> </w:t>
      </w:r>
      <w:r>
        <w:rPr>
          <w:spacing w:val="-1"/>
        </w:rPr>
        <w:t>under</w:t>
      </w:r>
      <w:r>
        <w:rPr>
          <w:spacing w:val="1"/>
        </w:rPr>
        <w:t xml:space="preserve"> </w:t>
      </w:r>
      <w:r>
        <w:rPr>
          <w:spacing w:val="-1"/>
        </w:rPr>
        <w:t>the</w:t>
      </w:r>
      <w:r>
        <w:t xml:space="preserve"> </w:t>
      </w:r>
      <w:r>
        <w:rPr>
          <w:spacing w:val="-1"/>
        </w:rPr>
        <w:t>laps.</w:t>
      </w:r>
      <w:r>
        <w:t xml:space="preserve"> </w:t>
      </w:r>
      <w:r>
        <w:rPr>
          <w:spacing w:val="2"/>
        </w:rPr>
        <w:t xml:space="preserve"> </w:t>
      </w:r>
      <w:r>
        <w:rPr>
          <w:spacing w:val="-1"/>
        </w:rPr>
        <w:t>Squeeze</w:t>
      </w:r>
      <w:r>
        <w:t xml:space="preserve"> </w:t>
      </w:r>
      <w:r>
        <w:rPr>
          <w:spacing w:val="-1"/>
        </w:rPr>
        <w:t>out</w:t>
      </w:r>
      <w:r>
        <w:rPr>
          <w:spacing w:val="1"/>
        </w:rPr>
        <w:t xml:space="preserve"> </w:t>
      </w:r>
      <w:r>
        <w:rPr>
          <w:spacing w:val="-1"/>
        </w:rPr>
        <w:t>air</w:t>
      </w:r>
      <w:r>
        <w:rPr>
          <w:spacing w:val="1"/>
        </w:rPr>
        <w:t xml:space="preserve"> </w:t>
      </w:r>
      <w:r>
        <w:rPr>
          <w:spacing w:val="-1"/>
        </w:rPr>
        <w:t>bubbles</w:t>
      </w:r>
      <w:r>
        <w:t xml:space="preserve"> </w:t>
      </w:r>
      <w:r>
        <w:rPr>
          <w:spacing w:val="-1"/>
        </w:rPr>
        <w:t>by</w:t>
      </w:r>
      <w:r>
        <w:rPr>
          <w:spacing w:val="-2"/>
        </w:rPr>
        <w:t xml:space="preserve"> </w:t>
      </w:r>
      <w:r>
        <w:rPr>
          <w:spacing w:val="-1"/>
        </w:rPr>
        <w:t>pushing</w:t>
      </w:r>
      <w:r>
        <w:rPr>
          <w:spacing w:val="2"/>
        </w:rPr>
        <w:t xml:space="preserve"> </w:t>
      </w:r>
      <w:r>
        <w:rPr>
          <w:spacing w:val="-1"/>
        </w:rPr>
        <w:t>the</w:t>
      </w:r>
      <w:r>
        <w:rPr>
          <w:spacing w:val="39"/>
        </w:rPr>
        <w:t xml:space="preserve"> </w:t>
      </w:r>
      <w:r>
        <w:rPr>
          <w:spacing w:val="-1"/>
        </w:rPr>
        <w:t>roller</w:t>
      </w:r>
      <w:r>
        <w:rPr>
          <w:spacing w:val="1"/>
        </w:rPr>
        <w:t xml:space="preserve"> </w:t>
      </w:r>
      <w:r>
        <w:t xml:space="preserve">to </w:t>
      </w:r>
      <w:r>
        <w:rPr>
          <w:spacing w:val="-1"/>
        </w:rPr>
        <w:t>the</w:t>
      </w:r>
      <w:r>
        <w:t xml:space="preserve"> edge </w:t>
      </w:r>
      <w:r>
        <w:rPr>
          <w:spacing w:val="-1"/>
        </w:rPr>
        <w:t>of</w:t>
      </w:r>
      <w:r>
        <w:rPr>
          <w:spacing w:val="4"/>
        </w:rPr>
        <w:t xml:space="preserve"> </w:t>
      </w:r>
      <w:r>
        <w:rPr>
          <w:spacing w:val="-1"/>
        </w:rPr>
        <w:t>the</w:t>
      </w:r>
      <w:r>
        <w:t xml:space="preserve"> </w:t>
      </w:r>
      <w:r>
        <w:rPr>
          <w:spacing w:val="-1"/>
        </w:rPr>
        <w:t>lap</w:t>
      </w:r>
      <w:r>
        <w:rPr>
          <w:spacing w:val="-1"/>
          <w:lang w:val="en-CA"/>
        </w:rPr>
        <w:t>.</w:t>
      </w:r>
    </w:p>
    <w:p w:rsidR="002639BF" w:rsidRPr="000B133D" w:rsidRDefault="002639BF" w:rsidP="002639BF">
      <w:pPr>
        <w:pStyle w:val="Heading3"/>
      </w:pPr>
      <w:r>
        <w:rPr>
          <w:lang w:val="en-CA"/>
        </w:rPr>
        <w:t>Application of Heat Welded Vapour Retarder</w:t>
      </w:r>
    </w:p>
    <w:p w:rsidR="002639BF" w:rsidRPr="000B133D" w:rsidRDefault="002639BF" w:rsidP="002639BF">
      <w:pPr>
        <w:pStyle w:val="SpecNote"/>
      </w:pPr>
      <w:r w:rsidRPr="000B133D">
        <w:rPr>
          <w:rFonts w:eastAsia="Arial"/>
          <w:spacing w:val="-1"/>
        </w:rPr>
        <w:t>Ensure</w:t>
      </w:r>
      <w:r w:rsidRPr="000B133D">
        <w:rPr>
          <w:rFonts w:eastAsia="Arial"/>
        </w:rPr>
        <w:t xml:space="preserve"> </w:t>
      </w:r>
      <w:r w:rsidRPr="000B133D">
        <w:rPr>
          <w:rFonts w:eastAsia="Arial"/>
          <w:spacing w:val="-1"/>
        </w:rPr>
        <w:t>roofing</w:t>
      </w:r>
      <w:r w:rsidRPr="000B133D">
        <w:rPr>
          <w:rFonts w:eastAsia="Arial"/>
        </w:rPr>
        <w:t xml:space="preserve"> </w:t>
      </w:r>
      <w:r w:rsidRPr="000B133D">
        <w:rPr>
          <w:rFonts w:eastAsia="Arial"/>
          <w:spacing w:val="-1"/>
        </w:rPr>
        <w:t>substrates</w:t>
      </w:r>
      <w:r w:rsidRPr="000B133D">
        <w:rPr>
          <w:rFonts w:eastAsia="Arial"/>
        </w:rPr>
        <w:t xml:space="preserve"> </w:t>
      </w:r>
      <w:r w:rsidRPr="000B133D">
        <w:rPr>
          <w:rFonts w:eastAsia="Arial"/>
          <w:spacing w:val="-1"/>
        </w:rPr>
        <w:t>and</w:t>
      </w:r>
      <w:r w:rsidRPr="000B133D">
        <w:rPr>
          <w:rFonts w:eastAsia="Arial"/>
        </w:rPr>
        <w:t xml:space="preserve"> </w:t>
      </w:r>
      <w:r w:rsidRPr="000B133D">
        <w:rPr>
          <w:rFonts w:eastAsia="Arial"/>
          <w:spacing w:val="-1"/>
        </w:rPr>
        <w:t>adjoining</w:t>
      </w:r>
      <w:r w:rsidRPr="000B133D">
        <w:rPr>
          <w:rFonts w:eastAsia="Arial"/>
        </w:rPr>
        <w:t xml:space="preserve"> work </w:t>
      </w:r>
      <w:r w:rsidRPr="000B133D">
        <w:rPr>
          <w:rFonts w:eastAsia="Arial"/>
          <w:spacing w:val="-1"/>
        </w:rPr>
        <w:t>or</w:t>
      </w:r>
      <w:r w:rsidRPr="000B133D">
        <w:rPr>
          <w:rFonts w:eastAsia="Arial"/>
          <w:spacing w:val="1"/>
        </w:rPr>
        <w:t xml:space="preserve"> </w:t>
      </w:r>
      <w:r w:rsidRPr="000B133D">
        <w:rPr>
          <w:rFonts w:eastAsia="Arial"/>
          <w:spacing w:val="-1"/>
        </w:rPr>
        <w:t>construction</w:t>
      </w:r>
      <w:r w:rsidRPr="000B133D">
        <w:rPr>
          <w:rFonts w:eastAsia="Arial"/>
        </w:rPr>
        <w:t xml:space="preserve"> </w:t>
      </w:r>
      <w:r w:rsidRPr="000B133D">
        <w:rPr>
          <w:rFonts w:eastAsia="Arial"/>
          <w:spacing w:val="-1"/>
        </w:rPr>
        <w:t>elements</w:t>
      </w:r>
      <w:r w:rsidRPr="000B133D">
        <w:rPr>
          <w:rFonts w:eastAsia="Arial"/>
        </w:rPr>
        <w:t xml:space="preserve"> </w:t>
      </w:r>
      <w:r w:rsidRPr="000B133D">
        <w:rPr>
          <w:rFonts w:eastAsia="Arial"/>
          <w:spacing w:val="-1"/>
        </w:rPr>
        <w:t>pose</w:t>
      </w:r>
      <w:r w:rsidRPr="000B133D">
        <w:rPr>
          <w:rFonts w:eastAsia="Arial"/>
        </w:rPr>
        <w:t xml:space="preserve"> </w:t>
      </w:r>
      <w:r w:rsidRPr="000B133D">
        <w:rPr>
          <w:rFonts w:eastAsia="Arial"/>
          <w:spacing w:val="-1"/>
        </w:rPr>
        <w:t>no</w:t>
      </w:r>
      <w:r w:rsidRPr="000B133D">
        <w:rPr>
          <w:rFonts w:eastAsia="Arial"/>
          <w:spacing w:val="32"/>
        </w:rPr>
        <w:t xml:space="preserve"> </w:t>
      </w:r>
      <w:r w:rsidRPr="000B133D">
        <w:rPr>
          <w:rFonts w:eastAsia="Arial"/>
          <w:spacing w:val="-1"/>
        </w:rPr>
        <w:t>fire</w:t>
      </w:r>
      <w:r w:rsidRPr="000B133D">
        <w:rPr>
          <w:rFonts w:eastAsia="Arial"/>
        </w:rPr>
        <w:t xml:space="preserve"> </w:t>
      </w:r>
      <w:r w:rsidRPr="000B133D">
        <w:rPr>
          <w:rFonts w:eastAsia="Arial"/>
          <w:spacing w:val="-2"/>
        </w:rPr>
        <w:t>hazards</w:t>
      </w:r>
      <w:r w:rsidRPr="000B133D">
        <w:rPr>
          <w:rFonts w:eastAsia="Arial"/>
        </w:rPr>
        <w:t xml:space="preserve"> </w:t>
      </w:r>
      <w:r w:rsidRPr="000B133D">
        <w:rPr>
          <w:rFonts w:eastAsia="Arial"/>
          <w:spacing w:val="-1"/>
        </w:rPr>
        <w:t>when</w:t>
      </w:r>
      <w:r w:rsidRPr="000B133D">
        <w:rPr>
          <w:rFonts w:eastAsia="Arial"/>
        </w:rPr>
        <w:t xml:space="preserve"> </w:t>
      </w:r>
      <w:r w:rsidRPr="000B133D">
        <w:rPr>
          <w:rFonts w:eastAsia="Arial"/>
          <w:spacing w:val="-1"/>
        </w:rPr>
        <w:t>heat</w:t>
      </w:r>
      <w:r w:rsidRPr="000B133D">
        <w:rPr>
          <w:rFonts w:eastAsia="Arial"/>
          <w:spacing w:val="1"/>
        </w:rPr>
        <w:t xml:space="preserve"> </w:t>
      </w:r>
      <w:r w:rsidRPr="000B133D">
        <w:rPr>
          <w:rFonts w:eastAsia="Arial"/>
          <w:spacing w:val="-1"/>
        </w:rPr>
        <w:t>welding</w:t>
      </w:r>
      <w:r w:rsidRPr="000B133D">
        <w:rPr>
          <w:rFonts w:eastAsia="Arial"/>
        </w:rPr>
        <w:t xml:space="preserve"> </w:t>
      </w:r>
      <w:r w:rsidRPr="000B133D">
        <w:rPr>
          <w:rFonts w:eastAsia="Arial"/>
          <w:spacing w:val="-1"/>
        </w:rPr>
        <w:t>equipment</w:t>
      </w:r>
      <w:r w:rsidRPr="000B133D">
        <w:rPr>
          <w:rFonts w:eastAsia="Arial"/>
          <w:spacing w:val="1"/>
        </w:rPr>
        <w:t xml:space="preserve"> </w:t>
      </w:r>
      <w:r w:rsidRPr="000B133D">
        <w:rPr>
          <w:rFonts w:eastAsia="Arial"/>
          <w:spacing w:val="-1"/>
        </w:rPr>
        <w:t>is</w:t>
      </w:r>
      <w:r w:rsidRPr="000B133D">
        <w:rPr>
          <w:rFonts w:eastAsia="Arial"/>
        </w:rPr>
        <w:t xml:space="preserve"> </w:t>
      </w:r>
      <w:r w:rsidRPr="000B133D">
        <w:rPr>
          <w:rFonts w:eastAsia="Arial"/>
          <w:spacing w:val="-1"/>
        </w:rPr>
        <w:t>used.</w:t>
      </w:r>
      <w:r w:rsidRPr="000B133D">
        <w:rPr>
          <w:rFonts w:eastAsia="Arial"/>
        </w:rPr>
        <w:t xml:space="preserve"> </w:t>
      </w:r>
      <w:r w:rsidRPr="000B133D">
        <w:rPr>
          <w:rFonts w:eastAsia="Arial"/>
          <w:spacing w:val="2"/>
        </w:rPr>
        <w:t xml:space="preserve"> </w:t>
      </w:r>
      <w:proofErr w:type="gramStart"/>
      <w:r w:rsidRPr="000B133D">
        <w:rPr>
          <w:rFonts w:eastAsia="Arial"/>
          <w:spacing w:val="-1"/>
        </w:rPr>
        <w:t>Do</w:t>
      </w:r>
      <w:r w:rsidRPr="000B133D">
        <w:rPr>
          <w:rFonts w:eastAsia="Arial"/>
        </w:rPr>
        <w:t xml:space="preserve"> </w:t>
      </w:r>
      <w:r w:rsidRPr="000B133D">
        <w:rPr>
          <w:rFonts w:eastAsia="Arial"/>
          <w:spacing w:val="-1"/>
        </w:rPr>
        <w:t>not</w:t>
      </w:r>
      <w:r w:rsidRPr="000B133D">
        <w:rPr>
          <w:rFonts w:eastAsia="Arial"/>
          <w:spacing w:val="1"/>
        </w:rPr>
        <w:t xml:space="preserve"> </w:t>
      </w:r>
      <w:r w:rsidRPr="000B133D">
        <w:rPr>
          <w:rFonts w:eastAsia="Arial"/>
          <w:spacing w:val="-1"/>
        </w:rPr>
        <w:t>heat</w:t>
      </w:r>
      <w:proofErr w:type="gramEnd"/>
      <w:r w:rsidRPr="000B133D">
        <w:rPr>
          <w:rFonts w:eastAsia="Arial"/>
          <w:spacing w:val="1"/>
        </w:rPr>
        <w:t xml:space="preserve"> </w:t>
      </w:r>
      <w:r w:rsidRPr="000B133D">
        <w:rPr>
          <w:rFonts w:eastAsia="Arial"/>
          <w:spacing w:val="-1"/>
        </w:rPr>
        <w:t>weld</w:t>
      </w:r>
      <w:r w:rsidRPr="000B133D">
        <w:rPr>
          <w:rFonts w:eastAsia="Arial"/>
        </w:rPr>
        <w:t xml:space="preserve"> </w:t>
      </w:r>
      <w:r w:rsidRPr="000B133D">
        <w:rPr>
          <w:rFonts w:eastAsia="Arial"/>
          <w:spacing w:val="-1"/>
        </w:rPr>
        <w:t>directly</w:t>
      </w:r>
      <w:r w:rsidRPr="000B133D">
        <w:rPr>
          <w:rFonts w:eastAsia="Arial"/>
        </w:rPr>
        <w:t xml:space="preserve"> </w:t>
      </w:r>
      <w:r w:rsidRPr="000B133D">
        <w:rPr>
          <w:rFonts w:eastAsia="Arial"/>
          <w:spacing w:val="-1"/>
        </w:rPr>
        <w:t>onto</w:t>
      </w:r>
      <w:r w:rsidRPr="000B133D">
        <w:rPr>
          <w:rFonts w:eastAsia="Arial"/>
        </w:rPr>
        <w:t xml:space="preserve"> </w:t>
      </w:r>
      <w:r w:rsidRPr="000B133D">
        <w:rPr>
          <w:rFonts w:eastAsia="Arial"/>
          <w:spacing w:val="-1"/>
        </w:rPr>
        <w:t>surfaces</w:t>
      </w:r>
      <w:r w:rsidRPr="000B133D">
        <w:rPr>
          <w:rFonts w:eastAsia="Arial"/>
        </w:rPr>
        <w:t xml:space="preserve"> </w:t>
      </w:r>
      <w:r w:rsidRPr="000B133D">
        <w:rPr>
          <w:rFonts w:eastAsia="Arial"/>
          <w:spacing w:val="-1"/>
        </w:rPr>
        <w:t>that</w:t>
      </w:r>
      <w:r w:rsidRPr="000B133D">
        <w:rPr>
          <w:rFonts w:eastAsia="Arial"/>
          <w:spacing w:val="73"/>
        </w:rPr>
        <w:t xml:space="preserve"> </w:t>
      </w:r>
      <w:r w:rsidRPr="000B133D">
        <w:rPr>
          <w:rFonts w:eastAsia="Arial"/>
          <w:spacing w:val="-1"/>
        </w:rPr>
        <w:t>are</w:t>
      </w:r>
      <w:r w:rsidRPr="000B133D">
        <w:rPr>
          <w:rFonts w:eastAsia="Arial"/>
        </w:rPr>
        <w:t xml:space="preserve"> </w:t>
      </w:r>
      <w:r w:rsidRPr="000B133D">
        <w:rPr>
          <w:rFonts w:eastAsia="Arial"/>
          <w:spacing w:val="-1"/>
        </w:rPr>
        <w:t>easily</w:t>
      </w:r>
      <w:r w:rsidRPr="000B133D">
        <w:rPr>
          <w:rFonts w:eastAsia="Arial"/>
        </w:rPr>
        <w:t xml:space="preserve"> </w:t>
      </w:r>
      <w:r w:rsidRPr="000B133D">
        <w:rPr>
          <w:rFonts w:eastAsia="Arial"/>
          <w:spacing w:val="-1"/>
        </w:rPr>
        <w:t>ignitable</w:t>
      </w:r>
      <w:r w:rsidRPr="000B133D">
        <w:rPr>
          <w:rFonts w:eastAsia="Arial"/>
        </w:rPr>
        <w:t xml:space="preserve"> </w:t>
      </w:r>
      <w:r w:rsidRPr="000B133D">
        <w:rPr>
          <w:rFonts w:eastAsia="Arial"/>
          <w:spacing w:val="-1"/>
        </w:rPr>
        <w:t>(wood</w:t>
      </w:r>
      <w:r w:rsidRPr="000B133D">
        <w:rPr>
          <w:rFonts w:eastAsia="Arial"/>
        </w:rPr>
        <w:t xml:space="preserve"> </w:t>
      </w:r>
      <w:r w:rsidRPr="000B133D">
        <w:rPr>
          <w:rFonts w:eastAsia="Arial"/>
          <w:spacing w:val="-1"/>
        </w:rPr>
        <w:t>or</w:t>
      </w:r>
      <w:r w:rsidRPr="000B133D">
        <w:rPr>
          <w:rFonts w:eastAsia="Arial"/>
          <w:spacing w:val="1"/>
        </w:rPr>
        <w:t xml:space="preserve"> </w:t>
      </w:r>
      <w:r w:rsidRPr="000B133D">
        <w:rPr>
          <w:rFonts w:eastAsia="Arial"/>
          <w:spacing w:val="-1"/>
        </w:rPr>
        <w:t>wood</w:t>
      </w:r>
      <w:r w:rsidRPr="000B133D">
        <w:rPr>
          <w:rFonts w:eastAsia="Arial"/>
        </w:rPr>
        <w:t xml:space="preserve"> </w:t>
      </w:r>
      <w:r w:rsidRPr="000B133D">
        <w:rPr>
          <w:rFonts w:eastAsia="Arial"/>
          <w:spacing w:val="-1"/>
        </w:rPr>
        <w:t>composites)</w:t>
      </w:r>
      <w:r w:rsidRPr="000B133D">
        <w:rPr>
          <w:rFonts w:eastAsia="Arial"/>
          <w:spacing w:val="1"/>
        </w:rPr>
        <w:t xml:space="preserve"> </w:t>
      </w:r>
      <w:r w:rsidRPr="000B133D">
        <w:rPr>
          <w:rFonts w:eastAsia="Arial"/>
          <w:spacing w:val="-1"/>
        </w:rPr>
        <w:t>or</w:t>
      </w:r>
      <w:r w:rsidRPr="000B133D">
        <w:rPr>
          <w:rFonts w:eastAsia="Arial"/>
          <w:spacing w:val="1"/>
        </w:rPr>
        <w:t xml:space="preserve"> </w:t>
      </w:r>
      <w:r w:rsidRPr="000B133D">
        <w:rPr>
          <w:rFonts w:eastAsia="Arial"/>
          <w:spacing w:val="-1"/>
        </w:rPr>
        <w:t>at</w:t>
      </w:r>
      <w:r w:rsidRPr="000B133D">
        <w:rPr>
          <w:rFonts w:eastAsia="Arial"/>
          <w:spacing w:val="1"/>
        </w:rPr>
        <w:t xml:space="preserve"> </w:t>
      </w:r>
      <w:r w:rsidRPr="000B133D">
        <w:rPr>
          <w:rFonts w:eastAsia="Arial"/>
          <w:spacing w:val="-1"/>
        </w:rPr>
        <w:t>locations</w:t>
      </w:r>
      <w:r w:rsidRPr="000B133D">
        <w:rPr>
          <w:rFonts w:eastAsia="Arial"/>
        </w:rPr>
        <w:t xml:space="preserve"> </w:t>
      </w:r>
      <w:r w:rsidRPr="000B133D">
        <w:rPr>
          <w:rFonts w:eastAsia="Arial"/>
          <w:spacing w:val="-1"/>
        </w:rPr>
        <w:t>where</w:t>
      </w:r>
      <w:r w:rsidRPr="000B133D">
        <w:rPr>
          <w:rFonts w:eastAsia="Arial"/>
        </w:rPr>
        <w:t xml:space="preserve"> </w:t>
      </w:r>
      <w:r w:rsidRPr="000B133D">
        <w:rPr>
          <w:rFonts w:eastAsia="Arial"/>
          <w:spacing w:val="-1"/>
        </w:rPr>
        <w:t>chimney</w:t>
      </w:r>
      <w:r w:rsidRPr="000B133D">
        <w:rPr>
          <w:rFonts w:eastAsia="Arial"/>
        </w:rPr>
        <w:t xml:space="preserve"> </w:t>
      </w:r>
      <w:r w:rsidRPr="000B133D">
        <w:rPr>
          <w:rFonts w:eastAsia="Arial"/>
          <w:spacing w:val="-1"/>
        </w:rPr>
        <w:t>or</w:t>
      </w:r>
      <w:r w:rsidRPr="000B133D">
        <w:rPr>
          <w:rFonts w:eastAsia="Arial"/>
          <w:spacing w:val="1"/>
        </w:rPr>
        <w:t xml:space="preserve"> </w:t>
      </w:r>
      <w:r w:rsidRPr="000B133D">
        <w:rPr>
          <w:rFonts w:eastAsia="Arial"/>
          <w:spacing w:val="-1"/>
        </w:rPr>
        <w:t>back</w:t>
      </w:r>
      <w:r w:rsidRPr="000B133D">
        <w:rPr>
          <w:rFonts w:eastAsia="Arial"/>
        </w:rPr>
        <w:t xml:space="preserve"> </w:t>
      </w:r>
      <w:r w:rsidRPr="000B133D">
        <w:rPr>
          <w:rFonts w:eastAsia="Arial"/>
          <w:spacing w:val="-1"/>
        </w:rPr>
        <w:t>draft</w:t>
      </w:r>
      <w:r w:rsidRPr="000B133D">
        <w:rPr>
          <w:rFonts w:eastAsia="Arial"/>
          <w:spacing w:val="77"/>
        </w:rPr>
        <w:t xml:space="preserve"> </w:t>
      </w:r>
      <w:r w:rsidRPr="000B133D">
        <w:rPr>
          <w:rFonts w:eastAsia="Arial"/>
          <w:spacing w:val="-1"/>
        </w:rPr>
        <w:t>effects</w:t>
      </w:r>
      <w:r w:rsidRPr="000B133D">
        <w:rPr>
          <w:rFonts w:eastAsia="Arial"/>
        </w:rPr>
        <w:t xml:space="preserve"> </w:t>
      </w:r>
      <w:r w:rsidRPr="000B133D">
        <w:rPr>
          <w:rFonts w:eastAsia="Arial"/>
          <w:spacing w:val="-1"/>
        </w:rPr>
        <w:t>could</w:t>
      </w:r>
      <w:r w:rsidRPr="000B133D">
        <w:rPr>
          <w:rFonts w:eastAsia="Arial"/>
        </w:rPr>
        <w:t xml:space="preserve"> </w:t>
      </w:r>
      <w:r w:rsidRPr="000B133D">
        <w:rPr>
          <w:rFonts w:eastAsia="Arial"/>
          <w:spacing w:val="-1"/>
        </w:rPr>
        <w:t>pull</w:t>
      </w:r>
      <w:r w:rsidRPr="000B133D">
        <w:rPr>
          <w:rFonts w:eastAsia="Arial"/>
        </w:rPr>
        <w:t xml:space="preserve"> </w:t>
      </w:r>
      <w:r w:rsidRPr="000B133D">
        <w:rPr>
          <w:rFonts w:eastAsia="Arial"/>
          <w:spacing w:val="-1"/>
        </w:rPr>
        <w:t>flames</w:t>
      </w:r>
      <w:r w:rsidRPr="000B133D">
        <w:rPr>
          <w:rFonts w:eastAsia="Arial"/>
        </w:rPr>
        <w:t xml:space="preserve"> </w:t>
      </w:r>
      <w:r w:rsidRPr="000B133D">
        <w:rPr>
          <w:rFonts w:eastAsia="Arial"/>
          <w:spacing w:val="-1"/>
        </w:rPr>
        <w:t>into</w:t>
      </w:r>
      <w:r w:rsidRPr="000B133D">
        <w:rPr>
          <w:rFonts w:eastAsia="Arial"/>
        </w:rPr>
        <w:t xml:space="preserve"> </w:t>
      </w:r>
      <w:r w:rsidRPr="000B133D">
        <w:rPr>
          <w:rFonts w:eastAsia="Arial"/>
          <w:spacing w:val="-1"/>
        </w:rPr>
        <w:t>concealed</w:t>
      </w:r>
      <w:r w:rsidRPr="000B133D">
        <w:rPr>
          <w:rFonts w:eastAsia="Arial"/>
        </w:rPr>
        <w:t xml:space="preserve"> </w:t>
      </w:r>
      <w:r w:rsidRPr="000B133D">
        <w:rPr>
          <w:rFonts w:eastAsia="Arial"/>
          <w:spacing w:val="-1"/>
        </w:rPr>
        <w:t>areas.</w:t>
      </w:r>
      <w:r w:rsidRPr="000B133D">
        <w:rPr>
          <w:rFonts w:eastAsia="Arial"/>
          <w:spacing w:val="1"/>
        </w:rPr>
        <w:t xml:space="preserve"> </w:t>
      </w:r>
      <w:r w:rsidRPr="000B133D">
        <w:rPr>
          <w:rFonts w:eastAsia="Arial"/>
          <w:spacing w:val="-1"/>
        </w:rPr>
        <w:t>Consult</w:t>
      </w:r>
      <w:r w:rsidRPr="000B133D">
        <w:rPr>
          <w:rFonts w:eastAsia="Arial"/>
          <w:spacing w:val="1"/>
        </w:rPr>
        <w:t xml:space="preserve"> </w:t>
      </w:r>
      <w:r w:rsidRPr="000B133D">
        <w:rPr>
          <w:rFonts w:eastAsia="Arial"/>
          <w:spacing w:val="-1"/>
        </w:rPr>
        <w:t>membrane</w:t>
      </w:r>
      <w:r w:rsidRPr="000B133D">
        <w:rPr>
          <w:rFonts w:eastAsia="Arial"/>
        </w:rPr>
        <w:t xml:space="preserve"> </w:t>
      </w:r>
      <w:r w:rsidRPr="000B133D">
        <w:rPr>
          <w:rFonts w:eastAsia="Arial"/>
          <w:spacing w:val="-1"/>
        </w:rPr>
        <w:t>manufacturer.</w:t>
      </w:r>
    </w:p>
    <w:p w:rsidR="002639BF" w:rsidRPr="004105B4" w:rsidRDefault="002639BF" w:rsidP="002639BF">
      <w:pPr>
        <w:pStyle w:val="Heading4"/>
      </w:pPr>
      <w:r>
        <w:rPr>
          <w:spacing w:val="-1"/>
          <w:lang w:val="en-CA"/>
        </w:rPr>
        <w:t>P</w:t>
      </w:r>
      <w:r>
        <w:rPr>
          <w:spacing w:val="-1"/>
        </w:rPr>
        <w:t>rimed</w:t>
      </w:r>
      <w:r>
        <w:t xml:space="preserve"> surfaces </w:t>
      </w:r>
      <w:r>
        <w:rPr>
          <w:spacing w:val="-1"/>
        </w:rPr>
        <w:t>must</w:t>
      </w:r>
      <w:r>
        <w:rPr>
          <w:spacing w:val="1"/>
        </w:rPr>
        <w:t xml:space="preserve"> </w:t>
      </w:r>
      <w:r>
        <w:rPr>
          <w:spacing w:val="-1"/>
        </w:rPr>
        <w:t>be</w:t>
      </w:r>
      <w:r>
        <w:t xml:space="preserve"> </w:t>
      </w:r>
      <w:r>
        <w:rPr>
          <w:spacing w:val="-1"/>
        </w:rPr>
        <w:t>dry</w:t>
      </w:r>
      <w:r>
        <w:rPr>
          <w:spacing w:val="-2"/>
        </w:rPr>
        <w:t xml:space="preserve"> when</w:t>
      </w:r>
      <w:r>
        <w:t xml:space="preserve"> </w:t>
      </w:r>
      <w:r>
        <w:rPr>
          <w:spacing w:val="-1"/>
        </w:rPr>
        <w:t>the</w:t>
      </w:r>
      <w:r>
        <w:t xml:space="preserve"> </w:t>
      </w:r>
      <w:r>
        <w:rPr>
          <w:spacing w:val="-2"/>
        </w:rPr>
        <w:t>vapour</w:t>
      </w:r>
      <w:r>
        <w:rPr>
          <w:spacing w:val="1"/>
        </w:rPr>
        <w:t xml:space="preserve"> </w:t>
      </w:r>
      <w:r>
        <w:rPr>
          <w:spacing w:val="-1"/>
        </w:rPr>
        <w:t>retarder</w:t>
      </w:r>
      <w:r>
        <w:rPr>
          <w:spacing w:val="1"/>
        </w:rPr>
        <w:t xml:space="preserve"> </w:t>
      </w:r>
      <w:r>
        <w:rPr>
          <w:spacing w:val="-1"/>
        </w:rPr>
        <w:t>is</w:t>
      </w:r>
      <w:r>
        <w:t xml:space="preserve"> </w:t>
      </w:r>
      <w:r>
        <w:rPr>
          <w:spacing w:val="-1"/>
        </w:rPr>
        <w:t>installed</w:t>
      </w:r>
      <w:r>
        <w:rPr>
          <w:spacing w:val="-1"/>
          <w:lang w:val="en-CA"/>
        </w:rPr>
        <w:t>.</w:t>
      </w:r>
    </w:p>
    <w:p w:rsidR="002639BF" w:rsidRPr="004105B4" w:rsidRDefault="002639BF" w:rsidP="002639BF">
      <w:pPr>
        <w:pStyle w:val="Heading4"/>
      </w:pPr>
      <w:r>
        <w:rPr>
          <w:spacing w:val="-1"/>
          <w:lang w:val="en-CA"/>
        </w:rPr>
        <w:t>H</w:t>
      </w:r>
      <w:r>
        <w:rPr>
          <w:spacing w:val="-1"/>
        </w:rPr>
        <w:t>eat</w:t>
      </w:r>
      <w:r>
        <w:rPr>
          <w:spacing w:val="1"/>
        </w:rPr>
        <w:t xml:space="preserve"> </w:t>
      </w:r>
      <w:r>
        <w:rPr>
          <w:spacing w:val="-2"/>
        </w:rPr>
        <w:t>weld</w:t>
      </w:r>
      <w:r>
        <w:t xml:space="preserve"> </w:t>
      </w:r>
      <w:r>
        <w:rPr>
          <w:spacing w:val="-1"/>
        </w:rPr>
        <w:t>the</w:t>
      </w:r>
      <w:r>
        <w:t xml:space="preserve"> </w:t>
      </w:r>
      <w:proofErr w:type="spellStart"/>
      <w:r>
        <w:rPr>
          <w:spacing w:val="-1"/>
        </w:rPr>
        <w:t>thermofusible</w:t>
      </w:r>
      <w:proofErr w:type="spellEnd"/>
      <w:r>
        <w:t xml:space="preserve"> </w:t>
      </w:r>
      <w:r>
        <w:rPr>
          <w:spacing w:val="-2"/>
        </w:rPr>
        <w:t>vapour</w:t>
      </w:r>
      <w:r>
        <w:rPr>
          <w:spacing w:val="1"/>
        </w:rPr>
        <w:t xml:space="preserve"> </w:t>
      </w:r>
      <w:proofErr w:type="spellStart"/>
      <w:r>
        <w:rPr>
          <w:spacing w:val="-1"/>
        </w:rPr>
        <w:t>retarder</w:t>
      </w:r>
      <w:proofErr w:type="spellEnd"/>
      <w:r>
        <w:rPr>
          <w:spacing w:val="1"/>
        </w:rPr>
        <w:t xml:space="preserve"> </w:t>
      </w:r>
      <w:r>
        <w:rPr>
          <w:spacing w:val="-1"/>
        </w:rPr>
        <w:t>onto</w:t>
      </w:r>
      <w:r>
        <w:t xml:space="preserve"> </w:t>
      </w:r>
      <w:r>
        <w:rPr>
          <w:spacing w:val="-1"/>
        </w:rPr>
        <w:t>the</w:t>
      </w:r>
      <w:r>
        <w:t xml:space="preserve"> </w:t>
      </w:r>
      <w:r>
        <w:rPr>
          <w:spacing w:val="-1"/>
        </w:rPr>
        <w:t>substrate</w:t>
      </w:r>
      <w:r>
        <w:t xml:space="preserve"> </w:t>
      </w:r>
      <w:r>
        <w:rPr>
          <w:spacing w:val="-1"/>
        </w:rPr>
        <w:t>in</w:t>
      </w:r>
      <w:r>
        <w:rPr>
          <w:spacing w:val="73"/>
        </w:rPr>
        <w:t xml:space="preserve"> </w:t>
      </w:r>
      <w:r>
        <w:rPr>
          <w:spacing w:val="-1"/>
        </w:rPr>
        <w:t xml:space="preserve">conformance </w:t>
      </w:r>
      <w:r>
        <w:rPr>
          <w:spacing w:val="-2"/>
        </w:rPr>
        <w:t>with</w:t>
      </w:r>
      <w:r>
        <w:t xml:space="preserve"> </w:t>
      </w:r>
      <w:r>
        <w:rPr>
          <w:spacing w:val="-1"/>
        </w:rPr>
        <w:t>the</w:t>
      </w:r>
      <w:r>
        <w:t xml:space="preserve"> </w:t>
      </w:r>
      <w:r>
        <w:rPr>
          <w:spacing w:val="-1"/>
        </w:rPr>
        <w:t>manufacturer's</w:t>
      </w:r>
      <w:r>
        <w:t xml:space="preserve"> </w:t>
      </w:r>
      <w:r>
        <w:rPr>
          <w:spacing w:val="-1"/>
        </w:rPr>
        <w:t>written</w:t>
      </w:r>
      <w:r>
        <w:t xml:space="preserve"> </w:t>
      </w:r>
      <w:r>
        <w:rPr>
          <w:spacing w:val="-1"/>
        </w:rPr>
        <w:t>recommendations</w:t>
      </w:r>
      <w:r>
        <w:rPr>
          <w:spacing w:val="-1"/>
          <w:lang w:val="en-CA"/>
        </w:rPr>
        <w:t>.</w:t>
      </w:r>
    </w:p>
    <w:p w:rsidR="002639BF" w:rsidRPr="004105B4" w:rsidRDefault="002639BF" w:rsidP="002639BF">
      <w:pPr>
        <w:pStyle w:val="Heading4"/>
      </w:pPr>
      <w:r>
        <w:rPr>
          <w:spacing w:val="-1"/>
          <w:lang w:val="en-CA"/>
        </w:rPr>
        <w:t>U</w:t>
      </w:r>
      <w:proofErr w:type="spellStart"/>
      <w:r>
        <w:rPr>
          <w:spacing w:val="-1"/>
        </w:rPr>
        <w:t>nroll</w:t>
      </w:r>
      <w:proofErr w:type="spellEnd"/>
      <w:r>
        <w:t xml:space="preserve"> </w:t>
      </w:r>
      <w:r>
        <w:rPr>
          <w:spacing w:val="-2"/>
        </w:rPr>
        <w:t>vapour</w:t>
      </w:r>
      <w:r>
        <w:rPr>
          <w:spacing w:val="1"/>
        </w:rPr>
        <w:t xml:space="preserve"> </w:t>
      </w:r>
      <w:proofErr w:type="spellStart"/>
      <w:r>
        <w:rPr>
          <w:spacing w:val="-1"/>
        </w:rPr>
        <w:t>retarder</w:t>
      </w:r>
      <w:proofErr w:type="spellEnd"/>
      <w:r>
        <w:rPr>
          <w:spacing w:val="1"/>
        </w:rPr>
        <w:t xml:space="preserve"> </w:t>
      </w:r>
      <w:r>
        <w:rPr>
          <w:spacing w:val="-1"/>
        </w:rPr>
        <w:t>membrane</w:t>
      </w:r>
      <w:r>
        <w:t xml:space="preserve"> </w:t>
      </w:r>
      <w:r>
        <w:rPr>
          <w:spacing w:val="-1"/>
        </w:rPr>
        <w:t>dry</w:t>
      </w:r>
      <w:r>
        <w:rPr>
          <w:spacing w:val="-2"/>
        </w:rPr>
        <w:t xml:space="preserve"> </w:t>
      </w:r>
      <w:r>
        <w:rPr>
          <w:spacing w:val="-1"/>
        </w:rPr>
        <w:t>onto</w:t>
      </w:r>
      <w:r>
        <w:t xml:space="preserve"> </w:t>
      </w:r>
      <w:r>
        <w:rPr>
          <w:spacing w:val="-1"/>
        </w:rPr>
        <w:t>substrate</w:t>
      </w:r>
      <w:r>
        <w:t xml:space="preserve"> </w:t>
      </w:r>
      <w:r>
        <w:rPr>
          <w:spacing w:val="-1"/>
        </w:rPr>
        <w:t>and</w:t>
      </w:r>
      <w:r>
        <w:t xml:space="preserve"> </w:t>
      </w:r>
      <w:r>
        <w:rPr>
          <w:spacing w:val="-1"/>
        </w:rPr>
        <w:t>align</w:t>
      </w:r>
      <w:r>
        <w:rPr>
          <w:spacing w:val="-1"/>
          <w:lang w:val="en-CA"/>
        </w:rPr>
        <w:t>.</w:t>
      </w:r>
    </w:p>
    <w:p w:rsidR="002639BF" w:rsidRPr="004105B4" w:rsidRDefault="002639BF" w:rsidP="002639BF">
      <w:pPr>
        <w:pStyle w:val="Heading4"/>
      </w:pPr>
      <w:r>
        <w:rPr>
          <w:lang w:val="en-CA"/>
        </w:rPr>
        <w:lastRenderedPageBreak/>
        <w:t xml:space="preserve">Overlap side laps a minimum of 75 mm (3 in) and end laps 150 mm (6 in). </w:t>
      </w:r>
      <w:r>
        <w:rPr>
          <w:spacing w:val="-1"/>
        </w:rPr>
        <w:t>End</w:t>
      </w:r>
      <w:r>
        <w:t xml:space="preserve"> </w:t>
      </w:r>
      <w:r>
        <w:rPr>
          <w:spacing w:val="-1"/>
        </w:rPr>
        <w:t>laps</w:t>
      </w:r>
      <w:r>
        <w:t xml:space="preserve"> </w:t>
      </w:r>
      <w:r>
        <w:rPr>
          <w:spacing w:val="-1"/>
        </w:rPr>
        <w:t>shall</w:t>
      </w:r>
      <w:r>
        <w:t xml:space="preserve"> </w:t>
      </w:r>
      <w:r>
        <w:rPr>
          <w:spacing w:val="-1"/>
        </w:rPr>
        <w:t>be</w:t>
      </w:r>
      <w:r>
        <w:t xml:space="preserve"> staggered a </w:t>
      </w:r>
      <w:r>
        <w:rPr>
          <w:spacing w:val="-1"/>
        </w:rPr>
        <w:t>minimum</w:t>
      </w:r>
      <w:r>
        <w:rPr>
          <w:spacing w:val="1"/>
        </w:rPr>
        <w:t xml:space="preserve"> </w:t>
      </w:r>
      <w:r>
        <w:t>of</w:t>
      </w:r>
      <w:r>
        <w:rPr>
          <w:spacing w:val="4"/>
        </w:rPr>
        <w:t xml:space="preserve"> </w:t>
      </w:r>
      <w:r>
        <w:rPr>
          <w:spacing w:val="-1"/>
        </w:rPr>
        <w:t>300</w:t>
      </w:r>
      <w:r>
        <w:t xml:space="preserve"> mm</w:t>
      </w:r>
      <w:r>
        <w:rPr>
          <w:spacing w:val="1"/>
        </w:rPr>
        <w:t xml:space="preserve"> </w:t>
      </w:r>
      <w:r>
        <w:rPr>
          <w:spacing w:val="-1"/>
        </w:rPr>
        <w:t>(12</w:t>
      </w:r>
      <w:r>
        <w:t xml:space="preserve"> </w:t>
      </w:r>
      <w:r>
        <w:rPr>
          <w:spacing w:val="-1"/>
        </w:rPr>
        <w:t>in).</w:t>
      </w:r>
      <w:r>
        <w:rPr>
          <w:spacing w:val="1"/>
        </w:rPr>
        <w:t xml:space="preserve"> </w:t>
      </w:r>
      <w:r>
        <w:rPr>
          <w:spacing w:val="-1"/>
        </w:rPr>
        <w:t>Begin</w:t>
      </w:r>
      <w:r>
        <w:t xml:space="preserve"> </w:t>
      </w:r>
      <w:r>
        <w:rPr>
          <w:spacing w:val="-2"/>
        </w:rPr>
        <w:t>work</w:t>
      </w:r>
      <w:r>
        <w:rPr>
          <w:spacing w:val="3"/>
        </w:rPr>
        <w:t xml:space="preserve"> </w:t>
      </w:r>
      <w:r>
        <w:rPr>
          <w:spacing w:val="-1"/>
        </w:rPr>
        <w:t>at</w:t>
      </w:r>
      <w:r>
        <w:rPr>
          <w:spacing w:val="45"/>
        </w:rPr>
        <w:t xml:space="preserve"> </w:t>
      </w:r>
      <w:r>
        <w:rPr>
          <w:spacing w:val="-1"/>
        </w:rPr>
        <w:t>bottom</w:t>
      </w:r>
      <w:r>
        <w:rPr>
          <w:spacing w:val="-1"/>
          <w:lang w:val="en-CA"/>
        </w:rPr>
        <w:t xml:space="preserve"> of slopes.</w:t>
      </w:r>
    </w:p>
    <w:p w:rsidR="002639BF" w:rsidRPr="004105B4" w:rsidRDefault="002639BF" w:rsidP="002639BF">
      <w:pPr>
        <w:pStyle w:val="Heading4"/>
      </w:pPr>
      <w:r>
        <w:rPr>
          <w:lang w:val="en-CA"/>
        </w:rPr>
        <w:t>T</w:t>
      </w:r>
      <w:proofErr w:type="spellStart"/>
      <w:r>
        <w:t>orch</w:t>
      </w:r>
      <w:proofErr w:type="spellEnd"/>
      <w:r>
        <w:t xml:space="preserve"> </w:t>
      </w:r>
      <w:r>
        <w:rPr>
          <w:spacing w:val="-1"/>
        </w:rPr>
        <w:t>membrane</w:t>
      </w:r>
      <w:r>
        <w:t xml:space="preserve"> so a </w:t>
      </w:r>
      <w:r>
        <w:rPr>
          <w:spacing w:val="-1"/>
        </w:rPr>
        <w:t>visible</w:t>
      </w:r>
      <w:r>
        <w:t xml:space="preserve"> </w:t>
      </w:r>
      <w:r>
        <w:rPr>
          <w:spacing w:val="-1"/>
        </w:rPr>
        <w:t>bead</w:t>
      </w:r>
      <w:r>
        <w:t xml:space="preserve"> </w:t>
      </w:r>
      <w:r>
        <w:rPr>
          <w:spacing w:val="-1"/>
        </w:rPr>
        <w:t>of</w:t>
      </w:r>
      <w:r>
        <w:rPr>
          <w:spacing w:val="4"/>
        </w:rPr>
        <w:t xml:space="preserve"> </w:t>
      </w:r>
      <w:r>
        <w:rPr>
          <w:spacing w:val="-1"/>
        </w:rPr>
        <w:t>bitumen</w:t>
      </w:r>
      <w:r>
        <w:t xml:space="preserve"> </w:t>
      </w:r>
      <w:r>
        <w:rPr>
          <w:spacing w:val="-1"/>
        </w:rPr>
        <w:t>appears</w:t>
      </w:r>
      <w:r>
        <w:t xml:space="preserve"> </w:t>
      </w:r>
      <w:r>
        <w:rPr>
          <w:spacing w:val="-1"/>
        </w:rPr>
        <w:t>as</w:t>
      </w:r>
      <w:r>
        <w:t xml:space="preserve"> </w:t>
      </w:r>
      <w:r>
        <w:rPr>
          <w:spacing w:val="-1"/>
        </w:rPr>
        <w:t>the</w:t>
      </w:r>
      <w:r>
        <w:t xml:space="preserve"> </w:t>
      </w:r>
      <w:r>
        <w:rPr>
          <w:spacing w:val="-1"/>
        </w:rPr>
        <w:t>membrane</w:t>
      </w:r>
      <w:r>
        <w:t xml:space="preserve"> </w:t>
      </w:r>
      <w:r>
        <w:rPr>
          <w:spacing w:val="-1"/>
        </w:rPr>
        <w:t>is</w:t>
      </w:r>
      <w:r>
        <w:rPr>
          <w:spacing w:val="39"/>
        </w:rPr>
        <w:t xml:space="preserve"> </w:t>
      </w:r>
      <w:r>
        <w:rPr>
          <w:spacing w:val="-1"/>
        </w:rPr>
        <w:t>unrolled,</w:t>
      </w:r>
      <w:r>
        <w:t xml:space="preserve"> </w:t>
      </w:r>
      <w:r>
        <w:rPr>
          <w:spacing w:val="-1"/>
        </w:rPr>
        <w:t>ensuring</w:t>
      </w:r>
      <w:r>
        <w:rPr>
          <w:spacing w:val="2"/>
        </w:rPr>
        <w:t xml:space="preserve"> </w:t>
      </w:r>
      <w:r>
        <w:rPr>
          <w:spacing w:val="-1"/>
        </w:rPr>
        <w:t>the</w:t>
      </w:r>
      <w:r>
        <w:t xml:space="preserve"> </w:t>
      </w:r>
      <w:r>
        <w:rPr>
          <w:spacing w:val="-2"/>
        </w:rPr>
        <w:t>vapour</w:t>
      </w:r>
      <w:r>
        <w:rPr>
          <w:spacing w:val="1"/>
        </w:rPr>
        <w:t xml:space="preserve"> </w:t>
      </w:r>
      <w:r>
        <w:rPr>
          <w:spacing w:val="-1"/>
        </w:rPr>
        <w:t>retarder's</w:t>
      </w:r>
      <w:r>
        <w:t xml:space="preserve"> </w:t>
      </w:r>
      <w:r>
        <w:rPr>
          <w:spacing w:val="-1"/>
        </w:rPr>
        <w:t>complete</w:t>
      </w:r>
      <w:r>
        <w:t xml:space="preserve"> </w:t>
      </w:r>
      <w:r>
        <w:rPr>
          <w:spacing w:val="-1"/>
        </w:rPr>
        <w:t>adherence</w:t>
      </w:r>
      <w:r>
        <w:rPr>
          <w:spacing w:val="-1"/>
          <w:lang w:val="en-CA"/>
        </w:rPr>
        <w:t>.</w:t>
      </w:r>
    </w:p>
    <w:p w:rsidR="002639BF" w:rsidRPr="004105B4" w:rsidRDefault="002639BF" w:rsidP="002639BF">
      <w:pPr>
        <w:pStyle w:val="Heading4"/>
      </w:pPr>
      <w:r>
        <w:rPr>
          <w:spacing w:val="-1"/>
          <w:lang w:val="en-CA"/>
        </w:rPr>
        <w:t>Se</w:t>
      </w:r>
      <w:r>
        <w:rPr>
          <w:spacing w:val="-1"/>
        </w:rPr>
        <w:t>al</w:t>
      </w:r>
      <w:r>
        <w:t xml:space="preserve"> </w:t>
      </w:r>
      <w:r>
        <w:rPr>
          <w:spacing w:val="-2"/>
        </w:rPr>
        <w:t>vapour</w:t>
      </w:r>
      <w:r>
        <w:rPr>
          <w:spacing w:val="1"/>
        </w:rPr>
        <w:t xml:space="preserve"> </w:t>
      </w:r>
      <w:r>
        <w:rPr>
          <w:spacing w:val="-1"/>
        </w:rPr>
        <w:t>retarder</w:t>
      </w:r>
      <w:r>
        <w:rPr>
          <w:spacing w:val="1"/>
        </w:rPr>
        <w:t xml:space="preserve"> </w:t>
      </w:r>
      <w:r>
        <w:rPr>
          <w:spacing w:val="-1"/>
        </w:rPr>
        <w:t>membrane</w:t>
      </w:r>
      <w:r>
        <w:t xml:space="preserve"> </w:t>
      </w:r>
      <w:r>
        <w:rPr>
          <w:spacing w:val="-1"/>
        </w:rPr>
        <w:t>at</w:t>
      </w:r>
      <w:r>
        <w:rPr>
          <w:spacing w:val="1"/>
        </w:rPr>
        <w:t xml:space="preserve"> </w:t>
      </w:r>
      <w:r>
        <w:rPr>
          <w:spacing w:val="-1"/>
        </w:rPr>
        <w:t>all</w:t>
      </w:r>
      <w:r>
        <w:t xml:space="preserve"> </w:t>
      </w:r>
      <w:r>
        <w:rPr>
          <w:spacing w:val="-1"/>
        </w:rPr>
        <w:t>perimeters,</w:t>
      </w:r>
      <w:r>
        <w:rPr>
          <w:spacing w:val="1"/>
        </w:rPr>
        <w:t xml:space="preserve"> </w:t>
      </w:r>
      <w:r>
        <w:rPr>
          <w:spacing w:val="-1"/>
        </w:rPr>
        <w:t>transitions</w:t>
      </w:r>
      <w:r>
        <w:t xml:space="preserve"> </w:t>
      </w:r>
      <w:r>
        <w:rPr>
          <w:spacing w:val="-1"/>
        </w:rPr>
        <w:t>and</w:t>
      </w:r>
      <w:r>
        <w:t xml:space="preserve"> </w:t>
      </w:r>
      <w:r>
        <w:rPr>
          <w:spacing w:val="-1"/>
        </w:rPr>
        <w:t>around</w:t>
      </w:r>
      <w:r>
        <w:rPr>
          <w:spacing w:val="67"/>
        </w:rPr>
        <w:t xml:space="preserve"> </w:t>
      </w:r>
      <w:r>
        <w:rPr>
          <w:spacing w:val="-1"/>
        </w:rPr>
        <w:t>each</w:t>
      </w:r>
      <w:r>
        <w:t xml:space="preserve"> </w:t>
      </w:r>
      <w:r>
        <w:rPr>
          <w:spacing w:val="-1"/>
        </w:rPr>
        <w:t>penetration</w:t>
      </w:r>
      <w:r>
        <w:t xml:space="preserve"> to </w:t>
      </w:r>
      <w:r>
        <w:rPr>
          <w:spacing w:val="-1"/>
        </w:rPr>
        <w:t>ensure</w:t>
      </w:r>
      <w:r>
        <w:t xml:space="preserve"> </w:t>
      </w:r>
      <w:r>
        <w:rPr>
          <w:spacing w:val="-1"/>
        </w:rPr>
        <w:t>continuity</w:t>
      </w:r>
      <w:r>
        <w:rPr>
          <w:spacing w:val="-1"/>
          <w:lang w:val="en-CA"/>
        </w:rPr>
        <w:t>.</w:t>
      </w:r>
    </w:p>
    <w:p w:rsidR="002639BF" w:rsidRPr="004105B4" w:rsidRDefault="002639BF" w:rsidP="002639BF">
      <w:pPr>
        <w:pStyle w:val="Heading3"/>
      </w:pPr>
      <w:r>
        <w:rPr>
          <w:lang w:val="en-CA"/>
        </w:rPr>
        <w:t>Application of Polyethylene Vapour Retarder</w:t>
      </w:r>
    </w:p>
    <w:p w:rsidR="002639BF" w:rsidRPr="004105B4" w:rsidRDefault="002639BF" w:rsidP="002639BF">
      <w:pPr>
        <w:pStyle w:val="Heading4"/>
      </w:pPr>
      <w:r>
        <w:rPr>
          <w:lang w:val="en-CA"/>
        </w:rPr>
        <w:t>Lay vapour retarder loose over support panel, or directly onto steel deck.  Overlap all edges minimum of 100mm (4 in) and seal with butyl tape.</w:t>
      </w:r>
    </w:p>
    <w:p w:rsidR="002639BF" w:rsidRPr="004105B4" w:rsidRDefault="002639BF" w:rsidP="002639BF">
      <w:pPr>
        <w:pStyle w:val="Heading4"/>
      </w:pPr>
      <w:proofErr w:type="spellStart"/>
      <w:r>
        <w:rPr>
          <w:spacing w:val="1"/>
          <w:lang w:val="en-CA"/>
        </w:rPr>
        <w:t>Wh</w:t>
      </w:r>
      <w:proofErr w:type="spellEnd"/>
      <w:r>
        <w:rPr>
          <w:spacing w:val="1"/>
        </w:rPr>
        <w:t>ere</w:t>
      </w:r>
      <w:r>
        <w:t xml:space="preserve"> the </w:t>
      </w:r>
      <w:r>
        <w:rPr>
          <w:spacing w:val="-2"/>
        </w:rPr>
        <w:t>polyethylene</w:t>
      </w:r>
      <w:r>
        <w:rPr>
          <w:spacing w:val="-1"/>
        </w:rPr>
        <w:t xml:space="preserve"> </w:t>
      </w:r>
      <w:r>
        <w:rPr>
          <w:spacing w:val="-2"/>
        </w:rPr>
        <w:t>vapour</w:t>
      </w:r>
      <w:r>
        <w:rPr>
          <w:spacing w:val="1"/>
        </w:rPr>
        <w:t xml:space="preserve"> </w:t>
      </w:r>
      <w:r>
        <w:rPr>
          <w:spacing w:val="-1"/>
        </w:rPr>
        <w:t>retarder</w:t>
      </w:r>
      <w:r>
        <w:rPr>
          <w:spacing w:val="2"/>
        </w:rPr>
        <w:t xml:space="preserve"> </w:t>
      </w:r>
      <w:r>
        <w:rPr>
          <w:spacing w:val="-1"/>
        </w:rPr>
        <w:t>is</w:t>
      </w:r>
      <w:r>
        <w:t xml:space="preserve"> </w:t>
      </w:r>
      <w:r>
        <w:rPr>
          <w:spacing w:val="-1"/>
        </w:rPr>
        <w:t>applied</w:t>
      </w:r>
      <w:r>
        <w:t xml:space="preserve"> </w:t>
      </w:r>
      <w:r>
        <w:rPr>
          <w:spacing w:val="-1"/>
        </w:rPr>
        <w:t>directly</w:t>
      </w:r>
      <w:r>
        <w:rPr>
          <w:spacing w:val="-2"/>
        </w:rPr>
        <w:t xml:space="preserve"> </w:t>
      </w:r>
      <w:r>
        <w:t xml:space="preserve">to </w:t>
      </w:r>
      <w:r>
        <w:rPr>
          <w:spacing w:val="-1"/>
        </w:rPr>
        <w:t>steel</w:t>
      </w:r>
      <w:r>
        <w:t xml:space="preserve"> deck,</w:t>
      </w:r>
      <w:r>
        <w:rPr>
          <w:spacing w:val="1"/>
        </w:rPr>
        <w:t xml:space="preserve"> </w:t>
      </w:r>
      <w:r>
        <w:rPr>
          <w:spacing w:val="-1"/>
        </w:rPr>
        <w:t>align</w:t>
      </w:r>
      <w:r>
        <w:rPr>
          <w:spacing w:val="69"/>
        </w:rPr>
        <w:t xml:space="preserve"> </w:t>
      </w:r>
      <w:r>
        <w:rPr>
          <w:spacing w:val="-1"/>
        </w:rPr>
        <w:t>the</w:t>
      </w:r>
      <w:r>
        <w:t xml:space="preserve"> </w:t>
      </w:r>
      <w:r>
        <w:rPr>
          <w:spacing w:val="-1"/>
        </w:rPr>
        <w:t>roll</w:t>
      </w:r>
      <w:r>
        <w:t xml:space="preserve"> </w:t>
      </w:r>
      <w:r>
        <w:rPr>
          <w:spacing w:val="-1"/>
        </w:rPr>
        <w:t>parallel</w:t>
      </w:r>
      <w:r>
        <w:t xml:space="preserve"> to </w:t>
      </w:r>
      <w:r>
        <w:rPr>
          <w:spacing w:val="-1"/>
        </w:rPr>
        <w:t>the</w:t>
      </w:r>
      <w:r>
        <w:t xml:space="preserve"> flutes </w:t>
      </w:r>
      <w:r>
        <w:rPr>
          <w:spacing w:val="-1"/>
        </w:rPr>
        <w:t>of</w:t>
      </w:r>
      <w:r>
        <w:rPr>
          <w:spacing w:val="4"/>
        </w:rPr>
        <w:t xml:space="preserve"> </w:t>
      </w:r>
      <w:r>
        <w:rPr>
          <w:spacing w:val="-1"/>
        </w:rPr>
        <w:t>the</w:t>
      </w:r>
      <w:r>
        <w:t xml:space="preserve"> deck.</w:t>
      </w:r>
      <w:r>
        <w:rPr>
          <w:spacing w:val="1"/>
        </w:rPr>
        <w:t xml:space="preserve"> </w:t>
      </w:r>
      <w:r>
        <w:rPr>
          <w:spacing w:val="-1"/>
        </w:rPr>
        <w:t>Ensure</w:t>
      </w:r>
      <w:r>
        <w:t xml:space="preserve"> </w:t>
      </w:r>
      <w:r>
        <w:rPr>
          <w:spacing w:val="-1"/>
        </w:rPr>
        <w:t>that</w:t>
      </w:r>
      <w:r>
        <w:rPr>
          <w:spacing w:val="1"/>
        </w:rPr>
        <w:t xml:space="preserve"> </w:t>
      </w:r>
      <w:r>
        <w:rPr>
          <w:spacing w:val="-1"/>
        </w:rPr>
        <w:t>the</w:t>
      </w:r>
      <w:r>
        <w:t xml:space="preserve"> </w:t>
      </w:r>
      <w:r>
        <w:rPr>
          <w:spacing w:val="-1"/>
        </w:rPr>
        <w:t>membrane</w:t>
      </w:r>
      <w:r>
        <w:t xml:space="preserve"> </w:t>
      </w:r>
      <w:r>
        <w:rPr>
          <w:spacing w:val="-1"/>
        </w:rPr>
        <w:t>overlaps</w:t>
      </w:r>
      <w:r>
        <w:rPr>
          <w:spacing w:val="45"/>
        </w:rPr>
        <w:t xml:space="preserve"> </w:t>
      </w:r>
      <w:r>
        <w:rPr>
          <w:spacing w:val="-1"/>
        </w:rPr>
        <w:t>are</w:t>
      </w:r>
      <w:r>
        <w:t xml:space="preserve"> </w:t>
      </w:r>
      <w:r>
        <w:rPr>
          <w:spacing w:val="-1"/>
        </w:rPr>
        <w:t>positioned</w:t>
      </w:r>
      <w:r>
        <w:t xml:space="preserve"> </w:t>
      </w:r>
      <w:r>
        <w:rPr>
          <w:spacing w:val="-1"/>
        </w:rPr>
        <w:t>on</w:t>
      </w:r>
      <w:r>
        <w:t xml:space="preserve"> </w:t>
      </w:r>
      <w:r>
        <w:rPr>
          <w:spacing w:val="-1"/>
        </w:rPr>
        <w:t>the</w:t>
      </w:r>
      <w:r>
        <w:t xml:space="preserve"> </w:t>
      </w:r>
      <w:r>
        <w:rPr>
          <w:spacing w:val="-1"/>
        </w:rPr>
        <w:t>top</w:t>
      </w:r>
      <w:r>
        <w:t xml:space="preserve"> </w:t>
      </w:r>
      <w:r>
        <w:rPr>
          <w:spacing w:val="-1"/>
        </w:rPr>
        <w:t>ribs</w:t>
      </w:r>
      <w:r>
        <w:t xml:space="preserve"> </w:t>
      </w:r>
      <w:r>
        <w:rPr>
          <w:spacing w:val="-1"/>
        </w:rPr>
        <w:t>of</w:t>
      </w:r>
      <w:r>
        <w:rPr>
          <w:spacing w:val="4"/>
        </w:rPr>
        <w:t xml:space="preserve"> </w:t>
      </w:r>
      <w:r>
        <w:rPr>
          <w:spacing w:val="-1"/>
        </w:rPr>
        <w:t>the</w:t>
      </w:r>
      <w:r>
        <w:t xml:space="preserve"> </w:t>
      </w:r>
      <w:r>
        <w:rPr>
          <w:spacing w:val="-1"/>
        </w:rPr>
        <w:t>deck</w:t>
      </w:r>
      <w:r>
        <w:rPr>
          <w:spacing w:val="3"/>
        </w:rPr>
        <w:t xml:space="preserve"> </w:t>
      </w:r>
      <w:r>
        <w:rPr>
          <w:spacing w:val="-1"/>
        </w:rPr>
        <w:t>and</w:t>
      </w:r>
      <w:r>
        <w:t xml:space="preserve"> </w:t>
      </w:r>
      <w:r>
        <w:rPr>
          <w:spacing w:val="-1"/>
        </w:rPr>
        <w:t>supported</w:t>
      </w:r>
      <w:r>
        <w:t xml:space="preserve"> </w:t>
      </w:r>
      <w:r>
        <w:rPr>
          <w:spacing w:val="-1"/>
        </w:rPr>
        <w:t>along</w:t>
      </w:r>
      <w:r>
        <w:rPr>
          <w:spacing w:val="2"/>
        </w:rPr>
        <w:t xml:space="preserve"> </w:t>
      </w:r>
      <w:r>
        <w:rPr>
          <w:spacing w:val="-1"/>
        </w:rPr>
        <w:t>their</w:t>
      </w:r>
      <w:r>
        <w:rPr>
          <w:spacing w:val="1"/>
        </w:rPr>
        <w:t xml:space="preserve"> </w:t>
      </w:r>
      <w:r>
        <w:rPr>
          <w:spacing w:val="-1"/>
        </w:rPr>
        <w:t>entire</w:t>
      </w:r>
      <w:r>
        <w:rPr>
          <w:spacing w:val="57"/>
        </w:rPr>
        <w:t xml:space="preserve"> </w:t>
      </w:r>
      <w:r>
        <w:rPr>
          <w:spacing w:val="-1"/>
        </w:rPr>
        <w:t>length</w:t>
      </w:r>
      <w:r>
        <w:rPr>
          <w:spacing w:val="-1"/>
          <w:lang w:val="en-CA"/>
        </w:rPr>
        <w:t>.</w:t>
      </w:r>
    </w:p>
    <w:p w:rsidR="002639BF" w:rsidRPr="004105B4" w:rsidRDefault="002639BF" w:rsidP="002639BF">
      <w:pPr>
        <w:pStyle w:val="Heading4"/>
      </w:pPr>
      <w:r>
        <w:rPr>
          <w:spacing w:val="-1"/>
          <w:lang w:val="en-CA"/>
        </w:rPr>
        <w:t>Se</w:t>
      </w:r>
      <w:r>
        <w:rPr>
          <w:spacing w:val="-1"/>
        </w:rPr>
        <w:t xml:space="preserve">al </w:t>
      </w:r>
      <w:r>
        <w:rPr>
          <w:spacing w:val="-2"/>
        </w:rPr>
        <w:t>vapour</w:t>
      </w:r>
      <w:r>
        <w:rPr>
          <w:spacing w:val="1"/>
        </w:rPr>
        <w:t xml:space="preserve"> </w:t>
      </w:r>
      <w:r>
        <w:rPr>
          <w:spacing w:val="-1"/>
        </w:rPr>
        <w:t>retarder</w:t>
      </w:r>
      <w:r>
        <w:rPr>
          <w:spacing w:val="1"/>
        </w:rPr>
        <w:t xml:space="preserve"> </w:t>
      </w:r>
      <w:r>
        <w:rPr>
          <w:spacing w:val="-1"/>
        </w:rPr>
        <w:t>membrane</w:t>
      </w:r>
      <w:r>
        <w:t xml:space="preserve"> </w:t>
      </w:r>
      <w:r>
        <w:rPr>
          <w:spacing w:val="-1"/>
        </w:rPr>
        <w:t>at</w:t>
      </w:r>
      <w:r>
        <w:rPr>
          <w:spacing w:val="1"/>
        </w:rPr>
        <w:t xml:space="preserve"> </w:t>
      </w:r>
      <w:r>
        <w:rPr>
          <w:spacing w:val="-1"/>
        </w:rPr>
        <w:t>all</w:t>
      </w:r>
      <w:r>
        <w:t xml:space="preserve"> </w:t>
      </w:r>
      <w:r>
        <w:rPr>
          <w:spacing w:val="-1"/>
        </w:rPr>
        <w:t>perimeters,</w:t>
      </w:r>
      <w:r>
        <w:rPr>
          <w:spacing w:val="1"/>
        </w:rPr>
        <w:t xml:space="preserve"> </w:t>
      </w:r>
      <w:r>
        <w:rPr>
          <w:spacing w:val="-1"/>
        </w:rPr>
        <w:t>transitions</w:t>
      </w:r>
      <w:r>
        <w:t xml:space="preserve"> </w:t>
      </w:r>
      <w:r>
        <w:rPr>
          <w:spacing w:val="-1"/>
        </w:rPr>
        <w:t>and</w:t>
      </w:r>
      <w:r>
        <w:t xml:space="preserve"> </w:t>
      </w:r>
      <w:r>
        <w:rPr>
          <w:spacing w:val="-1"/>
        </w:rPr>
        <w:t>around</w:t>
      </w:r>
      <w:r>
        <w:rPr>
          <w:spacing w:val="63"/>
        </w:rPr>
        <w:t xml:space="preserve"> </w:t>
      </w:r>
      <w:r>
        <w:rPr>
          <w:spacing w:val="-1"/>
        </w:rPr>
        <w:t>each</w:t>
      </w:r>
      <w:r>
        <w:t xml:space="preserve"> </w:t>
      </w:r>
      <w:r>
        <w:rPr>
          <w:spacing w:val="-1"/>
        </w:rPr>
        <w:t>penetration</w:t>
      </w:r>
      <w:r>
        <w:t xml:space="preserve"> to </w:t>
      </w:r>
      <w:r>
        <w:rPr>
          <w:spacing w:val="-1"/>
        </w:rPr>
        <w:t>ensure</w:t>
      </w:r>
      <w:r>
        <w:t xml:space="preserve"> </w:t>
      </w:r>
      <w:r>
        <w:rPr>
          <w:spacing w:val="-1"/>
        </w:rPr>
        <w:t>continuity</w:t>
      </w:r>
      <w:r>
        <w:rPr>
          <w:spacing w:val="-1"/>
          <w:lang w:val="en-CA"/>
        </w:rPr>
        <w:t>.</w:t>
      </w:r>
    </w:p>
    <w:p w:rsidR="002639BF" w:rsidRPr="004105B4" w:rsidRDefault="002639BF" w:rsidP="002639BF">
      <w:pPr>
        <w:pStyle w:val="Heading4"/>
      </w:pPr>
      <w:r>
        <w:rPr>
          <w:spacing w:val="-1"/>
          <w:lang w:val="en-CA"/>
        </w:rPr>
        <w:t>S</w:t>
      </w:r>
      <w:proofErr w:type="spellStart"/>
      <w:r>
        <w:rPr>
          <w:spacing w:val="-1"/>
        </w:rPr>
        <w:t>eal</w:t>
      </w:r>
      <w:proofErr w:type="spellEnd"/>
      <w:r>
        <w:t xml:space="preserve"> </w:t>
      </w:r>
      <w:r>
        <w:rPr>
          <w:spacing w:val="-1"/>
        </w:rPr>
        <w:t>the</w:t>
      </w:r>
      <w:r>
        <w:rPr>
          <w:spacing w:val="1"/>
        </w:rPr>
        <w:t xml:space="preserve"> </w:t>
      </w:r>
      <w:r>
        <w:rPr>
          <w:spacing w:val="-2"/>
        </w:rPr>
        <w:t>vapour</w:t>
      </w:r>
      <w:r>
        <w:rPr>
          <w:spacing w:val="1"/>
        </w:rPr>
        <w:t xml:space="preserve"> </w:t>
      </w:r>
      <w:proofErr w:type="spellStart"/>
      <w:r>
        <w:rPr>
          <w:spacing w:val="-1"/>
        </w:rPr>
        <w:t>retarder</w:t>
      </w:r>
      <w:proofErr w:type="spellEnd"/>
      <w:r>
        <w:rPr>
          <w:spacing w:val="2"/>
        </w:rPr>
        <w:t xml:space="preserve"> </w:t>
      </w:r>
      <w:r>
        <w:t xml:space="preserve">to </w:t>
      </w:r>
      <w:r>
        <w:rPr>
          <w:spacing w:val="-1"/>
        </w:rPr>
        <w:t>the</w:t>
      </w:r>
      <w:r>
        <w:t xml:space="preserve"> </w:t>
      </w:r>
      <w:r>
        <w:rPr>
          <w:spacing w:val="-1"/>
        </w:rPr>
        <w:t>vertical</w:t>
      </w:r>
      <w:r>
        <w:t xml:space="preserve"> surfaces </w:t>
      </w:r>
      <w:r>
        <w:rPr>
          <w:spacing w:val="-1"/>
        </w:rPr>
        <w:t>at</w:t>
      </w:r>
      <w:r>
        <w:rPr>
          <w:spacing w:val="1"/>
        </w:rPr>
        <w:t xml:space="preserve"> </w:t>
      </w:r>
      <w:r>
        <w:rPr>
          <w:spacing w:val="-1"/>
        </w:rPr>
        <w:t>all</w:t>
      </w:r>
      <w:r>
        <w:t xml:space="preserve"> </w:t>
      </w:r>
      <w:r>
        <w:rPr>
          <w:spacing w:val="-1"/>
        </w:rPr>
        <w:t>roof</w:t>
      </w:r>
      <w:r>
        <w:rPr>
          <w:spacing w:val="4"/>
        </w:rPr>
        <w:t xml:space="preserve"> </w:t>
      </w:r>
      <w:r>
        <w:rPr>
          <w:spacing w:val="-1"/>
        </w:rPr>
        <w:t>penetrations,</w:t>
      </w:r>
      <w:r>
        <w:rPr>
          <w:spacing w:val="51"/>
        </w:rPr>
        <w:t xml:space="preserve"> </w:t>
      </w:r>
      <w:r>
        <w:rPr>
          <w:spacing w:val="-1"/>
        </w:rPr>
        <w:t>curbs</w:t>
      </w:r>
      <w:r>
        <w:t xml:space="preserve"> </w:t>
      </w:r>
      <w:r>
        <w:rPr>
          <w:spacing w:val="-1"/>
        </w:rPr>
        <w:t>and</w:t>
      </w:r>
      <w:r>
        <w:t xml:space="preserve"> </w:t>
      </w:r>
      <w:r>
        <w:rPr>
          <w:spacing w:val="-1"/>
        </w:rPr>
        <w:t>parapets</w:t>
      </w:r>
      <w:r>
        <w:rPr>
          <w:spacing w:val="-1"/>
          <w:lang w:val="en-CA"/>
        </w:rPr>
        <w:t>.</w:t>
      </w:r>
    </w:p>
    <w:p w:rsidR="002639BF" w:rsidRPr="004105B4" w:rsidRDefault="002639BF" w:rsidP="002639BF">
      <w:pPr>
        <w:pStyle w:val="Heading3"/>
      </w:pPr>
      <w:r>
        <w:rPr>
          <w:spacing w:val="-1"/>
          <w:lang w:val="en-CA"/>
        </w:rPr>
        <w:t>In</w:t>
      </w:r>
      <w:proofErr w:type="spellStart"/>
      <w:r>
        <w:rPr>
          <w:spacing w:val="-1"/>
        </w:rPr>
        <w:t>stallation</w:t>
      </w:r>
      <w:proofErr w:type="spellEnd"/>
      <w:r>
        <w:t xml:space="preserve"> </w:t>
      </w:r>
      <w:r>
        <w:rPr>
          <w:spacing w:val="-1"/>
        </w:rPr>
        <w:t>of</w:t>
      </w:r>
      <w:r>
        <w:rPr>
          <w:spacing w:val="4"/>
        </w:rPr>
        <w:t xml:space="preserve"> </w:t>
      </w:r>
      <w:r>
        <w:rPr>
          <w:spacing w:val="-1"/>
        </w:rPr>
        <w:t>Fibreglass</w:t>
      </w:r>
      <w:r>
        <w:t xml:space="preserve"> </w:t>
      </w:r>
      <w:r>
        <w:rPr>
          <w:spacing w:val="-1"/>
        </w:rPr>
        <w:t>Reinforced</w:t>
      </w:r>
      <w:r>
        <w:t xml:space="preserve"> </w:t>
      </w:r>
      <w:r>
        <w:rPr>
          <w:spacing w:val="-1"/>
        </w:rPr>
        <w:t>Asphalt</w:t>
      </w:r>
      <w:r>
        <w:rPr>
          <w:spacing w:val="1"/>
        </w:rPr>
        <w:t xml:space="preserve"> </w:t>
      </w:r>
      <w:r>
        <w:rPr>
          <w:spacing w:val="-1"/>
        </w:rPr>
        <w:t>Coated</w:t>
      </w:r>
      <w:r>
        <w:t xml:space="preserve"> </w:t>
      </w:r>
      <w:r>
        <w:rPr>
          <w:spacing w:val="-1"/>
        </w:rPr>
        <w:t>Base</w:t>
      </w:r>
      <w:r>
        <w:rPr>
          <w:spacing w:val="-1"/>
          <w:lang w:val="en-CA"/>
        </w:rPr>
        <w:t xml:space="preserve"> Sheets</w:t>
      </w:r>
    </w:p>
    <w:p w:rsidR="002639BF" w:rsidRPr="004105B4" w:rsidRDefault="002639BF" w:rsidP="002639BF">
      <w:pPr>
        <w:pStyle w:val="Heading4"/>
      </w:pPr>
      <w:r>
        <w:rPr>
          <w:spacing w:val="-1"/>
          <w:lang w:val="en-CA"/>
        </w:rPr>
        <w:t>St</w:t>
      </w:r>
      <w:proofErr w:type="spellStart"/>
      <w:r>
        <w:rPr>
          <w:spacing w:val="-1"/>
        </w:rPr>
        <w:t>arting</w:t>
      </w:r>
      <w:proofErr w:type="spellEnd"/>
      <w:r>
        <w:rPr>
          <w:spacing w:val="2"/>
        </w:rPr>
        <w:t xml:space="preserve"> </w:t>
      </w:r>
      <w:r>
        <w:rPr>
          <w:spacing w:val="-1"/>
        </w:rPr>
        <w:t>at</w:t>
      </w:r>
      <w:r>
        <w:rPr>
          <w:spacing w:val="1"/>
        </w:rPr>
        <w:t xml:space="preserve"> </w:t>
      </w:r>
      <w:r>
        <w:rPr>
          <w:spacing w:val="-1"/>
        </w:rPr>
        <w:t>low</w:t>
      </w:r>
      <w:r>
        <w:rPr>
          <w:spacing w:val="-3"/>
        </w:rPr>
        <w:t xml:space="preserve"> </w:t>
      </w:r>
      <w:r>
        <w:rPr>
          <w:spacing w:val="-1"/>
        </w:rPr>
        <w:t>point,</w:t>
      </w:r>
      <w:r>
        <w:rPr>
          <w:spacing w:val="1"/>
        </w:rPr>
        <w:t xml:space="preserve"> </w:t>
      </w:r>
      <w:r>
        <w:rPr>
          <w:spacing w:val="-1"/>
        </w:rPr>
        <w:t>and</w:t>
      </w:r>
      <w:r>
        <w:t xml:space="preserve"> right</w:t>
      </w:r>
      <w:r>
        <w:rPr>
          <w:spacing w:val="1"/>
        </w:rPr>
        <w:t xml:space="preserve"> </w:t>
      </w:r>
      <w:r>
        <w:rPr>
          <w:spacing w:val="-1"/>
        </w:rPr>
        <w:t>angles</w:t>
      </w:r>
      <w:r>
        <w:t xml:space="preserve"> to </w:t>
      </w:r>
      <w:r>
        <w:rPr>
          <w:spacing w:val="-1"/>
        </w:rPr>
        <w:t>the</w:t>
      </w:r>
      <w:r>
        <w:t xml:space="preserve"> </w:t>
      </w:r>
      <w:r>
        <w:rPr>
          <w:spacing w:val="-1"/>
        </w:rPr>
        <w:t>slope,</w:t>
      </w:r>
      <w:r>
        <w:rPr>
          <w:spacing w:val="1"/>
        </w:rPr>
        <w:t xml:space="preserve"> </w:t>
      </w:r>
      <w:r>
        <w:rPr>
          <w:spacing w:val="-1"/>
        </w:rPr>
        <w:t>embed</w:t>
      </w:r>
      <w:r>
        <w:t xml:space="preserve"> </w:t>
      </w:r>
      <w:r>
        <w:rPr>
          <w:spacing w:val="-1"/>
        </w:rPr>
        <w:t>sheet</w:t>
      </w:r>
      <w:r>
        <w:rPr>
          <w:spacing w:val="1"/>
        </w:rPr>
        <w:t xml:space="preserve"> </w:t>
      </w:r>
      <w:r>
        <w:rPr>
          <w:spacing w:val="-1"/>
        </w:rPr>
        <w:t>in</w:t>
      </w:r>
      <w:r>
        <w:t xml:space="preserve"> </w:t>
      </w:r>
      <w:r>
        <w:rPr>
          <w:spacing w:val="-1"/>
        </w:rPr>
        <w:t>hot</w:t>
      </w:r>
      <w:r>
        <w:rPr>
          <w:spacing w:val="47"/>
        </w:rPr>
        <w:t xml:space="preserve"> </w:t>
      </w:r>
      <w:r>
        <w:rPr>
          <w:spacing w:val="-1"/>
        </w:rPr>
        <w:t>asphalt</w:t>
      </w:r>
      <w:r>
        <w:rPr>
          <w:spacing w:val="1"/>
        </w:rPr>
        <w:t xml:space="preserve"> </w:t>
      </w:r>
      <w:r>
        <w:rPr>
          <w:spacing w:val="-1"/>
        </w:rPr>
        <w:t>applied</w:t>
      </w:r>
      <w:r>
        <w:t xml:space="preserve"> </w:t>
      </w:r>
      <w:r>
        <w:rPr>
          <w:spacing w:val="-1"/>
        </w:rPr>
        <w:t>at</w:t>
      </w:r>
      <w:r>
        <w:rPr>
          <w:spacing w:val="1"/>
        </w:rPr>
        <w:t xml:space="preserve"> </w:t>
      </w:r>
      <w:r>
        <w:t xml:space="preserve">a </w:t>
      </w:r>
      <w:r>
        <w:rPr>
          <w:spacing w:val="-1"/>
        </w:rPr>
        <w:t>rate</w:t>
      </w:r>
      <w:r>
        <w:t xml:space="preserve"> </w:t>
      </w:r>
      <w:r>
        <w:rPr>
          <w:spacing w:val="-1"/>
        </w:rPr>
        <w:t>of</w:t>
      </w:r>
      <w:r>
        <w:rPr>
          <w:spacing w:val="4"/>
        </w:rPr>
        <w:t xml:space="preserve"> </w:t>
      </w:r>
      <w:r>
        <w:t xml:space="preserve">1 to </w:t>
      </w:r>
      <w:r>
        <w:rPr>
          <w:spacing w:val="-1"/>
        </w:rPr>
        <w:t>1.5</w:t>
      </w:r>
      <w:r>
        <w:t xml:space="preserve"> kg/m²</w:t>
      </w:r>
      <w:r>
        <w:rPr>
          <w:spacing w:val="1"/>
        </w:rPr>
        <w:t xml:space="preserve"> </w:t>
      </w:r>
      <w:r>
        <w:rPr>
          <w:spacing w:val="-1"/>
        </w:rPr>
        <w:t>(0.2</w:t>
      </w:r>
      <w:r>
        <w:t xml:space="preserve"> to </w:t>
      </w:r>
      <w:r>
        <w:rPr>
          <w:spacing w:val="-1"/>
        </w:rPr>
        <w:t>0.3</w:t>
      </w:r>
      <w:r>
        <w:t xml:space="preserve"> lb/ft²). </w:t>
      </w:r>
      <w:r>
        <w:rPr>
          <w:spacing w:val="2"/>
        </w:rPr>
        <w:t xml:space="preserve"> </w:t>
      </w:r>
      <w:r>
        <w:rPr>
          <w:spacing w:val="-1"/>
        </w:rPr>
        <w:t>Asphalt</w:t>
      </w:r>
      <w:r>
        <w:rPr>
          <w:spacing w:val="1"/>
        </w:rPr>
        <w:t xml:space="preserve"> </w:t>
      </w:r>
      <w:r>
        <w:rPr>
          <w:spacing w:val="-1"/>
        </w:rPr>
        <w:t>shall</w:t>
      </w:r>
      <w:r>
        <w:t xml:space="preserve"> </w:t>
      </w:r>
      <w:r>
        <w:rPr>
          <w:spacing w:val="-1"/>
        </w:rPr>
        <w:t>be</w:t>
      </w:r>
      <w:r>
        <w:rPr>
          <w:spacing w:val="51"/>
        </w:rPr>
        <w:t xml:space="preserve"> </w:t>
      </w:r>
      <w:r>
        <w:rPr>
          <w:spacing w:val="-1"/>
        </w:rPr>
        <w:t>Type</w:t>
      </w:r>
      <w:r>
        <w:rPr>
          <w:spacing w:val="-1"/>
          <w:lang w:val="en-CA"/>
        </w:rPr>
        <w:t xml:space="preserve"> </w:t>
      </w:r>
      <w:r>
        <w:t>[II]</w:t>
      </w:r>
      <w:r>
        <w:rPr>
          <w:spacing w:val="1"/>
        </w:rPr>
        <w:t xml:space="preserve"> </w:t>
      </w:r>
      <w:r>
        <w:t>[III].</w:t>
      </w:r>
    </w:p>
    <w:p w:rsidR="002639BF" w:rsidRPr="004105B4" w:rsidRDefault="002639BF" w:rsidP="002639BF">
      <w:pPr>
        <w:pStyle w:val="Heading4"/>
      </w:pPr>
      <w:proofErr w:type="spellStart"/>
      <w:r>
        <w:rPr>
          <w:spacing w:val="-1"/>
          <w:lang w:val="en-CA"/>
        </w:rPr>
        <w:t>Overl</w:t>
      </w:r>
      <w:r w:rsidRPr="004105B4">
        <w:rPr>
          <w:spacing w:val="-1"/>
        </w:rPr>
        <w:t>ap</w:t>
      </w:r>
      <w:proofErr w:type="spellEnd"/>
      <w:r>
        <w:t xml:space="preserve"> </w:t>
      </w:r>
      <w:r w:rsidRPr="004105B4">
        <w:rPr>
          <w:spacing w:val="-1"/>
        </w:rPr>
        <w:t>side</w:t>
      </w:r>
      <w:r>
        <w:t xml:space="preserve"> </w:t>
      </w:r>
      <w:r w:rsidRPr="004105B4">
        <w:rPr>
          <w:spacing w:val="-1"/>
        </w:rPr>
        <w:t>laps</w:t>
      </w:r>
      <w:r>
        <w:t xml:space="preserve"> </w:t>
      </w:r>
      <w:r w:rsidRPr="004105B4">
        <w:rPr>
          <w:spacing w:val="-1"/>
        </w:rPr>
        <w:t>by</w:t>
      </w:r>
      <w:r w:rsidRPr="004105B4">
        <w:rPr>
          <w:spacing w:val="-2"/>
        </w:rPr>
        <w:t xml:space="preserve"> </w:t>
      </w:r>
      <w:r>
        <w:t xml:space="preserve">a </w:t>
      </w:r>
      <w:r w:rsidRPr="004105B4">
        <w:rPr>
          <w:spacing w:val="-1"/>
        </w:rPr>
        <w:t>minimum</w:t>
      </w:r>
      <w:r w:rsidRPr="004105B4">
        <w:rPr>
          <w:spacing w:val="1"/>
        </w:rPr>
        <w:t xml:space="preserve"> </w:t>
      </w:r>
      <w:r w:rsidRPr="004105B4">
        <w:rPr>
          <w:spacing w:val="-1"/>
        </w:rPr>
        <w:t>75</w:t>
      </w:r>
      <w:r>
        <w:t xml:space="preserve"> mm</w:t>
      </w:r>
      <w:r w:rsidRPr="004105B4">
        <w:rPr>
          <w:spacing w:val="1"/>
        </w:rPr>
        <w:t xml:space="preserve"> </w:t>
      </w:r>
      <w:r>
        <w:t xml:space="preserve">(3 </w:t>
      </w:r>
      <w:r w:rsidRPr="004105B4">
        <w:rPr>
          <w:spacing w:val="-1"/>
        </w:rPr>
        <w:t>in)</w:t>
      </w:r>
      <w:r w:rsidRPr="004105B4">
        <w:rPr>
          <w:spacing w:val="1"/>
        </w:rPr>
        <w:t xml:space="preserve"> </w:t>
      </w:r>
      <w:r w:rsidRPr="004105B4">
        <w:rPr>
          <w:spacing w:val="-1"/>
        </w:rPr>
        <w:t>and</w:t>
      </w:r>
      <w:r>
        <w:t xml:space="preserve"> </w:t>
      </w:r>
      <w:r w:rsidRPr="004105B4">
        <w:rPr>
          <w:spacing w:val="-1"/>
        </w:rPr>
        <w:t>end</w:t>
      </w:r>
      <w:r>
        <w:t xml:space="preserve"> </w:t>
      </w:r>
      <w:r w:rsidRPr="004105B4">
        <w:rPr>
          <w:spacing w:val="-1"/>
        </w:rPr>
        <w:t>laps</w:t>
      </w:r>
      <w:r>
        <w:t xml:space="preserve"> </w:t>
      </w:r>
      <w:r w:rsidRPr="004105B4">
        <w:rPr>
          <w:spacing w:val="-1"/>
        </w:rPr>
        <w:t>by</w:t>
      </w:r>
      <w:r w:rsidRPr="004105B4">
        <w:rPr>
          <w:spacing w:val="-2"/>
        </w:rPr>
        <w:t xml:space="preserve"> </w:t>
      </w:r>
      <w:r w:rsidRPr="004105B4">
        <w:rPr>
          <w:spacing w:val="-1"/>
        </w:rPr>
        <w:t>150</w:t>
      </w:r>
      <w:r w:rsidRPr="004105B4">
        <w:rPr>
          <w:spacing w:val="2"/>
        </w:rPr>
        <w:t xml:space="preserve"> </w:t>
      </w:r>
      <w:r>
        <w:t>mm</w:t>
      </w:r>
      <w:r w:rsidRPr="004105B4">
        <w:rPr>
          <w:spacing w:val="1"/>
        </w:rPr>
        <w:t xml:space="preserve"> </w:t>
      </w:r>
      <w:r>
        <w:t xml:space="preserve">(6 </w:t>
      </w:r>
      <w:r w:rsidRPr="004105B4">
        <w:rPr>
          <w:spacing w:val="-1"/>
        </w:rPr>
        <w:t>in).</w:t>
      </w:r>
      <w:r>
        <w:rPr>
          <w:lang w:val="en-CA"/>
        </w:rPr>
        <w:t xml:space="preserve">  </w:t>
      </w:r>
      <w:r w:rsidRPr="004105B4">
        <w:rPr>
          <w:spacing w:val="-1"/>
        </w:rPr>
        <w:t>Laps</w:t>
      </w:r>
      <w:r>
        <w:t xml:space="preserve"> </w:t>
      </w:r>
      <w:r w:rsidRPr="004105B4">
        <w:rPr>
          <w:spacing w:val="-1"/>
        </w:rPr>
        <w:t>shall</w:t>
      </w:r>
      <w:r>
        <w:t xml:space="preserve"> </w:t>
      </w:r>
      <w:r w:rsidRPr="004105B4">
        <w:rPr>
          <w:spacing w:val="-1"/>
        </w:rPr>
        <w:t>be</w:t>
      </w:r>
      <w:r>
        <w:t xml:space="preserve"> staggered a </w:t>
      </w:r>
      <w:r w:rsidRPr="004105B4">
        <w:rPr>
          <w:spacing w:val="-1"/>
        </w:rPr>
        <w:t>minimum</w:t>
      </w:r>
      <w:r w:rsidRPr="004105B4">
        <w:rPr>
          <w:spacing w:val="1"/>
        </w:rPr>
        <w:t xml:space="preserve"> </w:t>
      </w:r>
      <w:r w:rsidRPr="004105B4">
        <w:rPr>
          <w:spacing w:val="-1"/>
        </w:rPr>
        <w:t>of</w:t>
      </w:r>
      <w:r w:rsidRPr="004105B4">
        <w:rPr>
          <w:spacing w:val="4"/>
        </w:rPr>
        <w:t xml:space="preserve"> </w:t>
      </w:r>
      <w:r w:rsidRPr="004105B4">
        <w:rPr>
          <w:spacing w:val="-1"/>
        </w:rPr>
        <w:t>300</w:t>
      </w:r>
      <w:r>
        <w:t xml:space="preserve"> mm</w:t>
      </w:r>
      <w:r>
        <w:rPr>
          <w:lang w:val="en-CA"/>
        </w:rPr>
        <w:t xml:space="preserve"> (12 in).  </w:t>
      </w:r>
    </w:p>
    <w:p w:rsidR="002639BF" w:rsidRPr="004105B4" w:rsidRDefault="002639BF" w:rsidP="002639BF">
      <w:pPr>
        <w:pStyle w:val="Heading4"/>
      </w:pPr>
      <w:r w:rsidRPr="004105B4">
        <w:rPr>
          <w:spacing w:val="-1"/>
        </w:rPr>
        <w:t>Coat</w:t>
      </w:r>
      <w:r w:rsidRPr="004105B4">
        <w:rPr>
          <w:spacing w:val="1"/>
        </w:rPr>
        <w:t xml:space="preserve"> </w:t>
      </w:r>
      <w:r w:rsidRPr="004105B4">
        <w:rPr>
          <w:spacing w:val="-1"/>
        </w:rPr>
        <w:t>the</w:t>
      </w:r>
      <w:r>
        <w:t xml:space="preserve"> </w:t>
      </w:r>
      <w:r w:rsidRPr="004105B4">
        <w:rPr>
          <w:spacing w:val="-2"/>
        </w:rPr>
        <w:t>vapour</w:t>
      </w:r>
      <w:r w:rsidRPr="004105B4">
        <w:rPr>
          <w:spacing w:val="1"/>
        </w:rPr>
        <w:t xml:space="preserve"> </w:t>
      </w:r>
      <w:r w:rsidRPr="004105B4">
        <w:rPr>
          <w:spacing w:val="-1"/>
        </w:rPr>
        <w:t>barrier</w:t>
      </w:r>
      <w:r w:rsidRPr="004105B4">
        <w:rPr>
          <w:spacing w:val="1"/>
        </w:rPr>
        <w:t xml:space="preserve"> </w:t>
      </w:r>
      <w:r w:rsidRPr="004105B4">
        <w:rPr>
          <w:spacing w:val="-2"/>
        </w:rPr>
        <w:t>with</w:t>
      </w:r>
      <w:r>
        <w:t xml:space="preserve"> </w:t>
      </w:r>
      <w:r w:rsidRPr="004105B4">
        <w:rPr>
          <w:spacing w:val="-1"/>
        </w:rPr>
        <w:t>hot</w:t>
      </w:r>
      <w:r w:rsidRPr="004105B4">
        <w:rPr>
          <w:spacing w:val="1"/>
        </w:rPr>
        <w:t xml:space="preserve"> </w:t>
      </w:r>
      <w:r w:rsidRPr="004105B4">
        <w:rPr>
          <w:spacing w:val="-1"/>
        </w:rPr>
        <w:t>asphalt</w:t>
      </w:r>
      <w:r w:rsidRPr="004105B4">
        <w:rPr>
          <w:spacing w:val="1"/>
        </w:rPr>
        <w:t xml:space="preserve"> </w:t>
      </w:r>
      <w:r w:rsidRPr="004105B4">
        <w:rPr>
          <w:spacing w:val="-1"/>
        </w:rPr>
        <w:t>applied</w:t>
      </w:r>
      <w:r>
        <w:t xml:space="preserve"> </w:t>
      </w:r>
      <w:r w:rsidRPr="004105B4">
        <w:rPr>
          <w:spacing w:val="-1"/>
        </w:rPr>
        <w:t>at</w:t>
      </w:r>
      <w:r w:rsidRPr="004105B4">
        <w:rPr>
          <w:spacing w:val="1"/>
        </w:rPr>
        <w:t xml:space="preserve"> </w:t>
      </w:r>
      <w:r>
        <w:t xml:space="preserve">a </w:t>
      </w:r>
      <w:r w:rsidRPr="004105B4">
        <w:rPr>
          <w:spacing w:val="-1"/>
        </w:rPr>
        <w:t>rate</w:t>
      </w:r>
      <w:r>
        <w:t xml:space="preserve"> </w:t>
      </w:r>
      <w:r w:rsidRPr="004105B4">
        <w:rPr>
          <w:spacing w:val="-1"/>
        </w:rPr>
        <w:t>of</w:t>
      </w:r>
      <w:r w:rsidRPr="004105B4">
        <w:rPr>
          <w:spacing w:val="4"/>
        </w:rPr>
        <w:t xml:space="preserve"> </w:t>
      </w:r>
      <w:r>
        <w:t xml:space="preserve">1 to </w:t>
      </w:r>
      <w:r w:rsidRPr="004105B4">
        <w:rPr>
          <w:spacing w:val="-1"/>
        </w:rPr>
        <w:t>1.5</w:t>
      </w:r>
      <w:r>
        <w:t xml:space="preserve"> kg/m²</w:t>
      </w:r>
      <w:r>
        <w:rPr>
          <w:lang w:val="en-CA"/>
        </w:rPr>
        <w:t xml:space="preserve"> </w:t>
      </w:r>
      <w:r>
        <w:rPr>
          <w:spacing w:val="-1"/>
        </w:rPr>
        <w:t>(0.2</w:t>
      </w:r>
      <w:r>
        <w:t xml:space="preserve"> to </w:t>
      </w:r>
      <w:r>
        <w:rPr>
          <w:spacing w:val="-1"/>
        </w:rPr>
        <w:t>0.3</w:t>
      </w:r>
      <w:r>
        <w:t xml:space="preserve"> lb/ft²). </w:t>
      </w:r>
      <w:r>
        <w:rPr>
          <w:spacing w:val="2"/>
        </w:rPr>
        <w:t xml:space="preserve"> </w:t>
      </w:r>
      <w:r>
        <w:t>If</w:t>
      </w:r>
      <w:r>
        <w:rPr>
          <w:spacing w:val="4"/>
        </w:rPr>
        <w:t xml:space="preserve"> </w:t>
      </w:r>
      <w:r>
        <w:rPr>
          <w:spacing w:val="-1"/>
        </w:rPr>
        <w:t>asphalt</w:t>
      </w:r>
      <w:r>
        <w:rPr>
          <w:spacing w:val="1"/>
        </w:rPr>
        <w:t xml:space="preserve"> </w:t>
      </w:r>
      <w:r>
        <w:rPr>
          <w:spacing w:val="-1"/>
        </w:rPr>
        <w:t>is</w:t>
      </w:r>
      <w:r>
        <w:t xml:space="preserve"> to </w:t>
      </w:r>
      <w:r>
        <w:rPr>
          <w:spacing w:val="-1"/>
        </w:rPr>
        <w:t>be</w:t>
      </w:r>
      <w:r>
        <w:t xml:space="preserve"> </w:t>
      </w:r>
      <w:r>
        <w:rPr>
          <w:spacing w:val="-1"/>
        </w:rPr>
        <w:t>used</w:t>
      </w:r>
      <w:r>
        <w:t xml:space="preserve"> to </w:t>
      </w:r>
      <w:r>
        <w:rPr>
          <w:spacing w:val="-1"/>
        </w:rPr>
        <w:t>adhere</w:t>
      </w:r>
      <w:r>
        <w:t xml:space="preserve"> </w:t>
      </w:r>
      <w:r>
        <w:rPr>
          <w:spacing w:val="-1"/>
        </w:rPr>
        <w:t>the</w:t>
      </w:r>
      <w:r>
        <w:t xml:space="preserve"> </w:t>
      </w:r>
      <w:r>
        <w:rPr>
          <w:spacing w:val="-1"/>
        </w:rPr>
        <w:t>insulation,</w:t>
      </w:r>
      <w:r>
        <w:rPr>
          <w:spacing w:val="1"/>
        </w:rPr>
        <w:t xml:space="preserve"> </w:t>
      </w:r>
      <w:r>
        <w:rPr>
          <w:spacing w:val="-1"/>
        </w:rPr>
        <w:t>embed</w:t>
      </w:r>
      <w:r>
        <w:t xml:space="preserve"> </w:t>
      </w:r>
      <w:r>
        <w:rPr>
          <w:spacing w:val="-1"/>
        </w:rPr>
        <w:t>the</w:t>
      </w:r>
      <w:r>
        <w:rPr>
          <w:spacing w:val="47"/>
        </w:rPr>
        <w:t xml:space="preserve"> </w:t>
      </w:r>
      <w:r>
        <w:rPr>
          <w:spacing w:val="-1"/>
        </w:rPr>
        <w:t>specified</w:t>
      </w:r>
      <w:r>
        <w:t xml:space="preserve"> </w:t>
      </w:r>
      <w:r>
        <w:rPr>
          <w:spacing w:val="-1"/>
        </w:rPr>
        <w:t>insulation</w:t>
      </w:r>
      <w:r>
        <w:t xml:space="preserve"> </w:t>
      </w:r>
      <w:r>
        <w:rPr>
          <w:spacing w:val="-1"/>
        </w:rPr>
        <w:t>into</w:t>
      </w:r>
      <w:r>
        <w:t xml:space="preserve"> </w:t>
      </w:r>
      <w:r>
        <w:rPr>
          <w:spacing w:val="-1"/>
        </w:rPr>
        <w:t>the</w:t>
      </w:r>
      <w:r>
        <w:t xml:space="preserve"> </w:t>
      </w:r>
      <w:r>
        <w:rPr>
          <w:spacing w:val="-1"/>
        </w:rPr>
        <w:t>hot</w:t>
      </w:r>
      <w:r>
        <w:rPr>
          <w:spacing w:val="1"/>
        </w:rPr>
        <w:t xml:space="preserve"> </w:t>
      </w:r>
      <w:r>
        <w:rPr>
          <w:spacing w:val="-1"/>
        </w:rPr>
        <w:t>asphalt</w:t>
      </w:r>
      <w:r>
        <w:rPr>
          <w:spacing w:val="1"/>
        </w:rPr>
        <w:t xml:space="preserve"> </w:t>
      </w:r>
      <w:r>
        <w:rPr>
          <w:spacing w:val="-1"/>
        </w:rPr>
        <w:t>top</w:t>
      </w:r>
      <w:r>
        <w:t xml:space="preserve"> </w:t>
      </w:r>
      <w:r>
        <w:rPr>
          <w:spacing w:val="-1"/>
        </w:rPr>
        <w:t>coat</w:t>
      </w:r>
      <w:r>
        <w:rPr>
          <w:spacing w:val="-1"/>
          <w:lang w:val="en-CA"/>
        </w:rPr>
        <w:t>.</w:t>
      </w:r>
    </w:p>
    <w:p w:rsidR="002639BF" w:rsidRPr="004105B4" w:rsidRDefault="002639BF" w:rsidP="002639BF">
      <w:pPr>
        <w:pStyle w:val="Heading4"/>
      </w:pPr>
      <w:r>
        <w:rPr>
          <w:spacing w:val="-1"/>
          <w:lang w:val="en-CA"/>
        </w:rPr>
        <w:t>Se</w:t>
      </w:r>
      <w:r>
        <w:rPr>
          <w:spacing w:val="-1"/>
        </w:rPr>
        <w:t>al</w:t>
      </w:r>
      <w:r>
        <w:t xml:space="preserve"> </w:t>
      </w:r>
      <w:r>
        <w:rPr>
          <w:spacing w:val="-2"/>
        </w:rPr>
        <w:t>vapour</w:t>
      </w:r>
      <w:r>
        <w:rPr>
          <w:spacing w:val="1"/>
        </w:rPr>
        <w:t xml:space="preserve"> </w:t>
      </w:r>
      <w:r>
        <w:rPr>
          <w:spacing w:val="-1"/>
        </w:rPr>
        <w:t>retarder</w:t>
      </w:r>
      <w:r>
        <w:rPr>
          <w:spacing w:val="1"/>
        </w:rPr>
        <w:t xml:space="preserve"> </w:t>
      </w:r>
      <w:r>
        <w:rPr>
          <w:spacing w:val="-1"/>
        </w:rPr>
        <w:t>membrane</w:t>
      </w:r>
      <w:r>
        <w:t xml:space="preserve"> </w:t>
      </w:r>
      <w:r>
        <w:rPr>
          <w:spacing w:val="-1"/>
        </w:rPr>
        <w:t>at</w:t>
      </w:r>
      <w:r>
        <w:rPr>
          <w:spacing w:val="1"/>
        </w:rPr>
        <w:t xml:space="preserve"> </w:t>
      </w:r>
      <w:r>
        <w:rPr>
          <w:spacing w:val="-1"/>
        </w:rPr>
        <w:t>all</w:t>
      </w:r>
      <w:r>
        <w:t xml:space="preserve"> </w:t>
      </w:r>
      <w:r>
        <w:rPr>
          <w:spacing w:val="-1"/>
        </w:rPr>
        <w:t>perimeter</w:t>
      </w:r>
      <w:r>
        <w:rPr>
          <w:spacing w:val="1"/>
        </w:rPr>
        <w:t xml:space="preserve"> </w:t>
      </w:r>
      <w:r>
        <w:rPr>
          <w:spacing w:val="-1"/>
        </w:rPr>
        <w:t>transitions,</w:t>
      </w:r>
      <w:r>
        <w:rPr>
          <w:spacing w:val="1"/>
        </w:rPr>
        <w:t xml:space="preserve"> </w:t>
      </w:r>
      <w:r>
        <w:rPr>
          <w:spacing w:val="-1"/>
        </w:rPr>
        <w:t>and</w:t>
      </w:r>
      <w:r>
        <w:t xml:space="preserve"> </w:t>
      </w:r>
      <w:r>
        <w:rPr>
          <w:spacing w:val="-1"/>
        </w:rPr>
        <w:t>around</w:t>
      </w:r>
      <w:r>
        <w:t xml:space="preserve"> </w:t>
      </w:r>
      <w:r>
        <w:rPr>
          <w:spacing w:val="-1"/>
        </w:rPr>
        <w:t>each</w:t>
      </w:r>
      <w:r>
        <w:rPr>
          <w:spacing w:val="63"/>
        </w:rPr>
        <w:t xml:space="preserve"> </w:t>
      </w:r>
      <w:r>
        <w:rPr>
          <w:spacing w:val="-1"/>
        </w:rPr>
        <w:t>penetration</w:t>
      </w:r>
      <w:r>
        <w:t xml:space="preserve"> to </w:t>
      </w:r>
      <w:r>
        <w:rPr>
          <w:spacing w:val="-1"/>
        </w:rPr>
        <w:t>ensure</w:t>
      </w:r>
      <w:r>
        <w:t xml:space="preserve"> </w:t>
      </w:r>
      <w:r>
        <w:rPr>
          <w:spacing w:val="-1"/>
        </w:rPr>
        <w:t>continuity</w:t>
      </w:r>
      <w:r>
        <w:rPr>
          <w:spacing w:val="-1"/>
          <w:lang w:val="en-CA"/>
        </w:rPr>
        <w:t>.</w:t>
      </w:r>
    </w:p>
    <w:p w:rsidR="002639BF" w:rsidRPr="004105B4" w:rsidRDefault="002639BF" w:rsidP="002639BF">
      <w:pPr>
        <w:pStyle w:val="Heading3"/>
      </w:pPr>
      <w:r>
        <w:rPr>
          <w:lang w:val="en-CA"/>
        </w:rPr>
        <w:t>Application of Kraft Laminated Vapour Retarder</w:t>
      </w:r>
    </w:p>
    <w:p w:rsidR="002639BF" w:rsidRPr="000B133D" w:rsidRDefault="002639BF" w:rsidP="002639BF">
      <w:pPr>
        <w:pStyle w:val="SpecNote"/>
      </w:pPr>
      <w:r>
        <w:t>Consult the manufacturer as needed for required instructions related to specified vapour retarder.</w:t>
      </w:r>
    </w:p>
    <w:p w:rsidR="002639BF" w:rsidRPr="004105B4" w:rsidRDefault="002639BF" w:rsidP="002639BF">
      <w:pPr>
        <w:pStyle w:val="Heading4"/>
      </w:pPr>
      <w:r>
        <w:rPr>
          <w:spacing w:val="-1"/>
          <w:lang w:val="en-CA"/>
        </w:rPr>
        <w:t>A</w:t>
      </w:r>
      <w:proofErr w:type="spellStart"/>
      <w:r>
        <w:rPr>
          <w:spacing w:val="-1"/>
        </w:rPr>
        <w:t>pply</w:t>
      </w:r>
      <w:proofErr w:type="spellEnd"/>
      <w:r>
        <w:rPr>
          <w:spacing w:val="-2"/>
        </w:rPr>
        <w:t xml:space="preserve"> vapour</w:t>
      </w:r>
      <w:r>
        <w:rPr>
          <w:spacing w:val="1"/>
        </w:rPr>
        <w:t xml:space="preserve"> </w:t>
      </w:r>
      <w:proofErr w:type="spellStart"/>
      <w:r>
        <w:rPr>
          <w:spacing w:val="-1"/>
        </w:rPr>
        <w:t>retarder</w:t>
      </w:r>
      <w:proofErr w:type="spellEnd"/>
      <w:r>
        <w:rPr>
          <w:spacing w:val="1"/>
        </w:rPr>
        <w:t xml:space="preserve"> </w:t>
      </w:r>
      <w:r>
        <w:t xml:space="preserve">to </w:t>
      </w:r>
      <w:r>
        <w:rPr>
          <w:spacing w:val="-1"/>
        </w:rPr>
        <w:t>substrate</w:t>
      </w:r>
      <w:r>
        <w:t xml:space="preserve"> </w:t>
      </w:r>
      <w:r>
        <w:rPr>
          <w:spacing w:val="-2"/>
        </w:rPr>
        <w:t>with</w:t>
      </w:r>
      <w:r>
        <w:t xml:space="preserve"> </w:t>
      </w:r>
      <w:r>
        <w:rPr>
          <w:spacing w:val="-1"/>
        </w:rPr>
        <w:t>specified</w:t>
      </w:r>
      <w:r>
        <w:t xml:space="preserve"> </w:t>
      </w:r>
      <w:r>
        <w:rPr>
          <w:spacing w:val="-1"/>
        </w:rPr>
        <w:t>adhesive</w:t>
      </w:r>
      <w:r>
        <w:t xml:space="preserve"> </w:t>
      </w:r>
      <w:r>
        <w:rPr>
          <w:spacing w:val="-1"/>
        </w:rPr>
        <w:t>in</w:t>
      </w:r>
      <w:r>
        <w:t xml:space="preserve"> </w:t>
      </w:r>
      <w:r>
        <w:rPr>
          <w:spacing w:val="-1"/>
        </w:rPr>
        <w:t>conformance</w:t>
      </w:r>
      <w:r>
        <w:rPr>
          <w:spacing w:val="73"/>
        </w:rPr>
        <w:t xml:space="preserve"> </w:t>
      </w:r>
      <w:r>
        <w:rPr>
          <w:spacing w:val="-2"/>
        </w:rPr>
        <w:t>with</w:t>
      </w:r>
      <w:r>
        <w:rPr>
          <w:spacing w:val="-1"/>
        </w:rPr>
        <w:t xml:space="preserve"> the</w:t>
      </w:r>
      <w:r>
        <w:t xml:space="preserve"> </w:t>
      </w:r>
      <w:r>
        <w:rPr>
          <w:spacing w:val="-1"/>
        </w:rPr>
        <w:t>manufacturer's</w:t>
      </w:r>
      <w:r>
        <w:t xml:space="preserve"> </w:t>
      </w:r>
      <w:r>
        <w:rPr>
          <w:spacing w:val="-1"/>
        </w:rPr>
        <w:t>recommendations</w:t>
      </w:r>
      <w:r>
        <w:rPr>
          <w:spacing w:val="-1"/>
          <w:lang w:val="en-CA"/>
        </w:rPr>
        <w:t>.</w:t>
      </w:r>
    </w:p>
    <w:p w:rsidR="002639BF" w:rsidRPr="00B01DA6" w:rsidRDefault="002639BF" w:rsidP="002639BF">
      <w:pPr>
        <w:pStyle w:val="Heading4"/>
      </w:pPr>
      <w:proofErr w:type="spellStart"/>
      <w:r>
        <w:rPr>
          <w:spacing w:val="-1"/>
          <w:lang w:val="en-CA"/>
        </w:rPr>
        <w:t>Ove</w:t>
      </w:r>
      <w:r>
        <w:rPr>
          <w:spacing w:val="-1"/>
        </w:rPr>
        <w:t>rlap</w:t>
      </w:r>
      <w:proofErr w:type="spellEnd"/>
      <w:r>
        <w:t xml:space="preserve"> </w:t>
      </w:r>
      <w:r>
        <w:rPr>
          <w:spacing w:val="-1"/>
        </w:rPr>
        <w:t>side</w:t>
      </w:r>
      <w:r>
        <w:t xml:space="preserve"> </w:t>
      </w:r>
      <w:r>
        <w:rPr>
          <w:spacing w:val="-1"/>
        </w:rPr>
        <w:t>laps</w:t>
      </w:r>
      <w:r>
        <w:t xml:space="preserve"> a </w:t>
      </w:r>
      <w:r>
        <w:rPr>
          <w:spacing w:val="-1"/>
        </w:rPr>
        <w:t>minimum</w:t>
      </w:r>
      <w:r>
        <w:rPr>
          <w:spacing w:val="1"/>
        </w:rPr>
        <w:t xml:space="preserve"> </w:t>
      </w:r>
      <w:r>
        <w:rPr>
          <w:spacing w:val="-1"/>
        </w:rPr>
        <w:t>of</w:t>
      </w:r>
      <w:r>
        <w:rPr>
          <w:spacing w:val="4"/>
        </w:rPr>
        <w:t xml:space="preserve"> </w:t>
      </w:r>
      <w:r>
        <w:rPr>
          <w:spacing w:val="-1"/>
        </w:rPr>
        <w:t>100</w:t>
      </w:r>
      <w:r>
        <w:t xml:space="preserve"> mm</w:t>
      </w:r>
      <w:r>
        <w:rPr>
          <w:spacing w:val="1"/>
        </w:rPr>
        <w:t xml:space="preserve"> </w:t>
      </w:r>
      <w:r>
        <w:t xml:space="preserve">(4 </w:t>
      </w:r>
      <w:r>
        <w:rPr>
          <w:spacing w:val="-1"/>
        </w:rPr>
        <w:t>in)</w:t>
      </w:r>
      <w:r>
        <w:rPr>
          <w:spacing w:val="1"/>
        </w:rPr>
        <w:t xml:space="preserve"> </w:t>
      </w:r>
      <w:r>
        <w:rPr>
          <w:spacing w:val="-1"/>
        </w:rPr>
        <w:t>and</w:t>
      </w:r>
      <w:r>
        <w:t xml:space="preserve"> </w:t>
      </w:r>
      <w:r>
        <w:rPr>
          <w:spacing w:val="-1"/>
        </w:rPr>
        <w:t>end</w:t>
      </w:r>
      <w:r>
        <w:t xml:space="preserve"> </w:t>
      </w:r>
      <w:r>
        <w:rPr>
          <w:spacing w:val="-1"/>
        </w:rPr>
        <w:t>laps</w:t>
      </w:r>
      <w:r>
        <w:t xml:space="preserve"> a </w:t>
      </w:r>
      <w:r>
        <w:rPr>
          <w:spacing w:val="-1"/>
        </w:rPr>
        <w:t>minimum</w:t>
      </w:r>
      <w:r>
        <w:rPr>
          <w:spacing w:val="1"/>
        </w:rPr>
        <w:t xml:space="preserve"> </w:t>
      </w:r>
      <w:r>
        <w:rPr>
          <w:spacing w:val="-1"/>
        </w:rPr>
        <w:t>of</w:t>
      </w:r>
      <w:r>
        <w:rPr>
          <w:spacing w:val="35"/>
        </w:rPr>
        <w:t xml:space="preserve"> </w:t>
      </w:r>
      <w:r>
        <w:rPr>
          <w:spacing w:val="-1"/>
        </w:rPr>
        <w:t>150</w:t>
      </w:r>
      <w:r>
        <w:t xml:space="preserve"> mm</w:t>
      </w:r>
      <w:r>
        <w:rPr>
          <w:spacing w:val="1"/>
        </w:rPr>
        <w:t xml:space="preserve"> </w:t>
      </w:r>
      <w:r>
        <w:t xml:space="preserve">(6 </w:t>
      </w:r>
      <w:r>
        <w:rPr>
          <w:spacing w:val="-1"/>
        </w:rPr>
        <w:t>in</w:t>
      </w:r>
      <w:r>
        <w:rPr>
          <w:spacing w:val="-1"/>
          <w:lang w:val="en-CA"/>
        </w:rPr>
        <w:t>).</w:t>
      </w:r>
    </w:p>
    <w:p w:rsidR="002639BF" w:rsidRPr="00B01DA6" w:rsidRDefault="002639BF" w:rsidP="002639BF">
      <w:pPr>
        <w:pStyle w:val="Heading4"/>
      </w:pPr>
      <w:r>
        <w:rPr>
          <w:spacing w:val="-1"/>
          <w:lang w:val="en-CA"/>
        </w:rPr>
        <w:t>Se</w:t>
      </w:r>
      <w:r>
        <w:rPr>
          <w:spacing w:val="-1"/>
        </w:rPr>
        <w:t>al</w:t>
      </w:r>
      <w:r>
        <w:t xml:space="preserve"> </w:t>
      </w:r>
      <w:r>
        <w:rPr>
          <w:spacing w:val="-1"/>
        </w:rPr>
        <w:t>side</w:t>
      </w:r>
      <w:r>
        <w:t xml:space="preserve"> </w:t>
      </w:r>
      <w:r>
        <w:rPr>
          <w:spacing w:val="-1"/>
        </w:rPr>
        <w:t>laps</w:t>
      </w:r>
      <w:r>
        <w:t xml:space="preserve"> </w:t>
      </w:r>
      <w:r>
        <w:rPr>
          <w:spacing w:val="-1"/>
        </w:rPr>
        <w:t>and</w:t>
      </w:r>
      <w:r>
        <w:t xml:space="preserve"> </w:t>
      </w:r>
      <w:r>
        <w:rPr>
          <w:spacing w:val="-1"/>
        </w:rPr>
        <w:t>end</w:t>
      </w:r>
      <w:r>
        <w:t xml:space="preserve"> </w:t>
      </w:r>
      <w:r>
        <w:rPr>
          <w:spacing w:val="-1"/>
        </w:rPr>
        <w:t>laps</w:t>
      </w:r>
      <w:r>
        <w:t xml:space="preserve"> </w:t>
      </w:r>
      <w:r>
        <w:rPr>
          <w:spacing w:val="-2"/>
        </w:rPr>
        <w:t>with</w:t>
      </w:r>
      <w:r>
        <w:t xml:space="preserve"> </w:t>
      </w:r>
      <w:r>
        <w:rPr>
          <w:spacing w:val="-1"/>
        </w:rPr>
        <w:t>recommended</w:t>
      </w:r>
      <w:r>
        <w:t xml:space="preserve"> </w:t>
      </w:r>
      <w:r>
        <w:rPr>
          <w:spacing w:val="-1"/>
        </w:rPr>
        <w:t>adhesive</w:t>
      </w:r>
      <w:r>
        <w:t xml:space="preserve"> </w:t>
      </w:r>
      <w:r>
        <w:rPr>
          <w:spacing w:val="-1"/>
        </w:rPr>
        <w:t>in</w:t>
      </w:r>
      <w:r>
        <w:t xml:space="preserve"> </w:t>
      </w:r>
      <w:r>
        <w:rPr>
          <w:spacing w:val="-1"/>
        </w:rPr>
        <w:t>conformance</w:t>
      </w:r>
      <w:r>
        <w:rPr>
          <w:spacing w:val="51"/>
        </w:rPr>
        <w:t xml:space="preserve"> </w:t>
      </w:r>
      <w:r>
        <w:rPr>
          <w:spacing w:val="-2"/>
        </w:rPr>
        <w:t>with</w:t>
      </w:r>
      <w:r>
        <w:rPr>
          <w:spacing w:val="-1"/>
        </w:rPr>
        <w:t xml:space="preserve"> manufacturer's</w:t>
      </w:r>
      <w:r>
        <w:t xml:space="preserve"> </w:t>
      </w:r>
      <w:r>
        <w:rPr>
          <w:spacing w:val="-1"/>
        </w:rPr>
        <w:t>recommendations</w:t>
      </w:r>
      <w:r>
        <w:rPr>
          <w:spacing w:val="-1"/>
          <w:lang w:val="en-CA"/>
        </w:rPr>
        <w:t>.</w:t>
      </w:r>
    </w:p>
    <w:p w:rsidR="002639BF" w:rsidRPr="00B01DA6" w:rsidRDefault="002639BF" w:rsidP="002639BF">
      <w:pPr>
        <w:pStyle w:val="Heading4"/>
      </w:pPr>
      <w:r>
        <w:rPr>
          <w:spacing w:val="-1"/>
          <w:lang w:val="en-CA"/>
        </w:rPr>
        <w:t>Se</w:t>
      </w:r>
      <w:r>
        <w:rPr>
          <w:spacing w:val="-1"/>
        </w:rPr>
        <w:t>al</w:t>
      </w:r>
      <w:r>
        <w:t xml:space="preserve"> </w:t>
      </w:r>
      <w:r>
        <w:rPr>
          <w:spacing w:val="-2"/>
        </w:rPr>
        <w:t>vapour</w:t>
      </w:r>
      <w:r>
        <w:rPr>
          <w:spacing w:val="1"/>
        </w:rPr>
        <w:t xml:space="preserve"> </w:t>
      </w:r>
      <w:r>
        <w:rPr>
          <w:spacing w:val="-1"/>
        </w:rPr>
        <w:t>retarder</w:t>
      </w:r>
      <w:r>
        <w:rPr>
          <w:spacing w:val="1"/>
        </w:rPr>
        <w:t xml:space="preserve"> </w:t>
      </w:r>
      <w:r>
        <w:rPr>
          <w:spacing w:val="-1"/>
        </w:rPr>
        <w:t>membrane</w:t>
      </w:r>
      <w:r>
        <w:t xml:space="preserve"> </w:t>
      </w:r>
      <w:r>
        <w:rPr>
          <w:spacing w:val="-1"/>
        </w:rPr>
        <w:t>at</w:t>
      </w:r>
      <w:r>
        <w:rPr>
          <w:spacing w:val="1"/>
        </w:rPr>
        <w:t xml:space="preserve"> </w:t>
      </w:r>
      <w:r>
        <w:rPr>
          <w:spacing w:val="-1"/>
        </w:rPr>
        <w:t>all</w:t>
      </w:r>
      <w:r>
        <w:t xml:space="preserve"> </w:t>
      </w:r>
      <w:r>
        <w:rPr>
          <w:spacing w:val="-1"/>
        </w:rPr>
        <w:t>perimeters,</w:t>
      </w:r>
      <w:r>
        <w:rPr>
          <w:spacing w:val="1"/>
        </w:rPr>
        <w:t xml:space="preserve"> </w:t>
      </w:r>
      <w:r>
        <w:rPr>
          <w:spacing w:val="-1"/>
        </w:rPr>
        <w:t>transitions</w:t>
      </w:r>
      <w:r>
        <w:t xml:space="preserve"> </w:t>
      </w:r>
      <w:r>
        <w:rPr>
          <w:spacing w:val="-1"/>
        </w:rPr>
        <w:t>and</w:t>
      </w:r>
      <w:r>
        <w:t xml:space="preserve"> </w:t>
      </w:r>
      <w:r>
        <w:rPr>
          <w:spacing w:val="-1"/>
        </w:rPr>
        <w:t>around</w:t>
      </w:r>
      <w:r>
        <w:rPr>
          <w:spacing w:val="61"/>
        </w:rPr>
        <w:t xml:space="preserve"> </w:t>
      </w:r>
      <w:r>
        <w:rPr>
          <w:spacing w:val="-1"/>
        </w:rPr>
        <w:t>each</w:t>
      </w:r>
      <w:r>
        <w:t xml:space="preserve"> </w:t>
      </w:r>
      <w:r>
        <w:rPr>
          <w:spacing w:val="-1"/>
        </w:rPr>
        <w:t>penetration</w:t>
      </w:r>
      <w:r>
        <w:t xml:space="preserve"> to </w:t>
      </w:r>
      <w:r>
        <w:rPr>
          <w:spacing w:val="-1"/>
        </w:rPr>
        <w:t>ensure</w:t>
      </w:r>
      <w:r>
        <w:t xml:space="preserve"> </w:t>
      </w:r>
      <w:r>
        <w:rPr>
          <w:spacing w:val="-1"/>
        </w:rPr>
        <w:t>continuity</w:t>
      </w:r>
      <w:r>
        <w:rPr>
          <w:spacing w:val="-1"/>
          <w:lang w:val="en-CA"/>
        </w:rPr>
        <w:t>.</w:t>
      </w:r>
    </w:p>
    <w:p w:rsidR="002639BF" w:rsidRPr="00B01DA6" w:rsidRDefault="002639BF" w:rsidP="002639BF">
      <w:pPr>
        <w:pStyle w:val="Heading3"/>
      </w:pPr>
      <w:r>
        <w:rPr>
          <w:lang w:val="en-CA"/>
        </w:rPr>
        <w:t>Application of Type IV or Type VI Glass Ply Sheet</w:t>
      </w:r>
    </w:p>
    <w:p w:rsidR="002639BF" w:rsidRPr="00B01DA6" w:rsidRDefault="002639BF" w:rsidP="002639BF">
      <w:pPr>
        <w:pStyle w:val="Heading4"/>
      </w:pPr>
      <w:r>
        <w:rPr>
          <w:spacing w:val="-1"/>
          <w:lang w:val="en-CA"/>
        </w:rPr>
        <w:t>St</w:t>
      </w:r>
      <w:proofErr w:type="spellStart"/>
      <w:r>
        <w:rPr>
          <w:spacing w:val="-1"/>
        </w:rPr>
        <w:t>arting</w:t>
      </w:r>
      <w:proofErr w:type="spellEnd"/>
      <w:r>
        <w:rPr>
          <w:spacing w:val="2"/>
        </w:rPr>
        <w:t xml:space="preserve"> </w:t>
      </w:r>
      <w:r>
        <w:rPr>
          <w:spacing w:val="-1"/>
        </w:rPr>
        <w:t>at</w:t>
      </w:r>
      <w:r>
        <w:rPr>
          <w:spacing w:val="1"/>
        </w:rPr>
        <w:t xml:space="preserve"> </w:t>
      </w:r>
      <w:r>
        <w:rPr>
          <w:spacing w:val="-1"/>
        </w:rPr>
        <w:t>low</w:t>
      </w:r>
      <w:r>
        <w:rPr>
          <w:spacing w:val="-3"/>
        </w:rPr>
        <w:t xml:space="preserve"> </w:t>
      </w:r>
      <w:r>
        <w:rPr>
          <w:spacing w:val="-1"/>
        </w:rPr>
        <w:t>point,</w:t>
      </w:r>
      <w:r>
        <w:rPr>
          <w:spacing w:val="1"/>
        </w:rPr>
        <w:t xml:space="preserve"> </w:t>
      </w:r>
      <w:r>
        <w:rPr>
          <w:spacing w:val="-1"/>
        </w:rPr>
        <w:t>at</w:t>
      </w:r>
      <w:r>
        <w:rPr>
          <w:spacing w:val="1"/>
        </w:rPr>
        <w:t xml:space="preserve"> </w:t>
      </w:r>
      <w:r>
        <w:t>right</w:t>
      </w:r>
      <w:r>
        <w:rPr>
          <w:spacing w:val="1"/>
        </w:rPr>
        <w:t xml:space="preserve"> </w:t>
      </w:r>
      <w:r>
        <w:rPr>
          <w:spacing w:val="-1"/>
        </w:rPr>
        <w:t>angles</w:t>
      </w:r>
      <w:r>
        <w:t xml:space="preserve"> to </w:t>
      </w:r>
      <w:r>
        <w:rPr>
          <w:spacing w:val="-1"/>
        </w:rPr>
        <w:t>the</w:t>
      </w:r>
      <w:r>
        <w:t xml:space="preserve"> </w:t>
      </w:r>
      <w:r>
        <w:rPr>
          <w:spacing w:val="-1"/>
        </w:rPr>
        <w:t>slope,</w:t>
      </w:r>
      <w:r>
        <w:rPr>
          <w:spacing w:val="1"/>
        </w:rPr>
        <w:t xml:space="preserve"> </w:t>
      </w:r>
      <w:r>
        <w:rPr>
          <w:spacing w:val="-1"/>
        </w:rPr>
        <w:t>embed</w:t>
      </w:r>
      <w:r>
        <w:t xml:space="preserve"> </w:t>
      </w:r>
      <w:r>
        <w:rPr>
          <w:spacing w:val="-1"/>
        </w:rPr>
        <w:t>type</w:t>
      </w:r>
      <w:r>
        <w:t xml:space="preserve"> IV </w:t>
      </w:r>
      <w:r>
        <w:rPr>
          <w:spacing w:val="-1"/>
        </w:rPr>
        <w:t>or</w:t>
      </w:r>
      <w:r>
        <w:rPr>
          <w:spacing w:val="1"/>
        </w:rPr>
        <w:t xml:space="preserve"> </w:t>
      </w:r>
      <w:r>
        <w:rPr>
          <w:spacing w:val="-1"/>
        </w:rPr>
        <w:t>VI</w:t>
      </w:r>
      <w:r>
        <w:rPr>
          <w:spacing w:val="1"/>
        </w:rPr>
        <w:t xml:space="preserve"> </w:t>
      </w:r>
      <w:r>
        <w:t>glass</w:t>
      </w:r>
      <w:r>
        <w:rPr>
          <w:spacing w:val="43"/>
        </w:rPr>
        <w:t xml:space="preserve"> </w:t>
      </w:r>
      <w:r>
        <w:rPr>
          <w:spacing w:val="-1"/>
        </w:rPr>
        <w:t>ply</w:t>
      </w:r>
      <w:r>
        <w:rPr>
          <w:spacing w:val="-2"/>
        </w:rPr>
        <w:t xml:space="preserve"> </w:t>
      </w:r>
      <w:r>
        <w:rPr>
          <w:spacing w:val="-1"/>
        </w:rPr>
        <w:t>sheets</w:t>
      </w:r>
      <w:r>
        <w:t xml:space="preserve"> </w:t>
      </w:r>
      <w:r>
        <w:rPr>
          <w:spacing w:val="-1"/>
        </w:rPr>
        <w:t>in</w:t>
      </w:r>
      <w:r>
        <w:t xml:space="preserve"> </w:t>
      </w:r>
      <w:r>
        <w:rPr>
          <w:spacing w:val="-1"/>
        </w:rPr>
        <w:t>hot</w:t>
      </w:r>
      <w:r>
        <w:rPr>
          <w:spacing w:val="1"/>
        </w:rPr>
        <w:t xml:space="preserve"> </w:t>
      </w:r>
      <w:r>
        <w:rPr>
          <w:spacing w:val="-1"/>
        </w:rPr>
        <w:t>asphalt</w:t>
      </w:r>
      <w:r>
        <w:rPr>
          <w:spacing w:val="-1"/>
          <w:lang w:val="en-CA"/>
        </w:rPr>
        <w:t>.</w:t>
      </w:r>
    </w:p>
    <w:p w:rsidR="002639BF" w:rsidRPr="00B01DA6" w:rsidRDefault="002639BF" w:rsidP="002639BF">
      <w:pPr>
        <w:pStyle w:val="Heading4"/>
      </w:pPr>
      <w:r>
        <w:rPr>
          <w:spacing w:val="-1"/>
          <w:lang w:val="en-CA"/>
        </w:rPr>
        <w:t>A</w:t>
      </w:r>
      <w:proofErr w:type="spellStart"/>
      <w:r>
        <w:rPr>
          <w:spacing w:val="-1"/>
        </w:rPr>
        <w:t>sphalt</w:t>
      </w:r>
      <w:proofErr w:type="spellEnd"/>
      <w:r>
        <w:rPr>
          <w:spacing w:val="1"/>
        </w:rPr>
        <w:t xml:space="preserve"> </w:t>
      </w:r>
      <w:r>
        <w:rPr>
          <w:spacing w:val="-1"/>
        </w:rPr>
        <w:t>shall</w:t>
      </w:r>
      <w:r>
        <w:t xml:space="preserve"> </w:t>
      </w:r>
      <w:r>
        <w:rPr>
          <w:spacing w:val="-1"/>
        </w:rPr>
        <w:t>be</w:t>
      </w:r>
      <w:r>
        <w:t xml:space="preserve"> </w:t>
      </w:r>
      <w:r>
        <w:rPr>
          <w:spacing w:val="-1"/>
        </w:rPr>
        <w:t>Type</w:t>
      </w:r>
      <w:r>
        <w:t xml:space="preserve"> II,</w:t>
      </w:r>
      <w:r>
        <w:rPr>
          <w:spacing w:val="1"/>
        </w:rPr>
        <w:t xml:space="preserve"> </w:t>
      </w:r>
      <w:r>
        <w:rPr>
          <w:spacing w:val="-1"/>
        </w:rPr>
        <w:t>or</w:t>
      </w:r>
      <w:r>
        <w:rPr>
          <w:spacing w:val="1"/>
        </w:rPr>
        <w:t xml:space="preserve"> </w:t>
      </w:r>
      <w:r>
        <w:t>III</w:t>
      </w:r>
      <w:r>
        <w:rPr>
          <w:lang w:val="en-CA"/>
        </w:rPr>
        <w:t>.</w:t>
      </w:r>
    </w:p>
    <w:p w:rsidR="002639BF" w:rsidRPr="00B01DA6" w:rsidRDefault="002639BF" w:rsidP="002639BF">
      <w:pPr>
        <w:pStyle w:val="Heading4"/>
      </w:pPr>
      <w:r>
        <w:rPr>
          <w:spacing w:val="-1"/>
          <w:lang w:val="en-CA"/>
        </w:rPr>
        <w:t>In</w:t>
      </w:r>
      <w:proofErr w:type="spellStart"/>
      <w:r>
        <w:rPr>
          <w:spacing w:val="-1"/>
        </w:rPr>
        <w:t>terply</w:t>
      </w:r>
      <w:proofErr w:type="spellEnd"/>
      <w:r>
        <w:rPr>
          <w:spacing w:val="60"/>
        </w:rPr>
        <w:t xml:space="preserve"> </w:t>
      </w:r>
      <w:r>
        <w:rPr>
          <w:spacing w:val="-1"/>
        </w:rPr>
        <w:t>mopping</w:t>
      </w:r>
      <w:r>
        <w:rPr>
          <w:spacing w:val="2"/>
        </w:rPr>
        <w:t xml:space="preserve"> </w:t>
      </w:r>
      <w:r>
        <w:rPr>
          <w:spacing w:val="-1"/>
        </w:rPr>
        <w:t>shall</w:t>
      </w:r>
      <w:r>
        <w:t xml:space="preserve"> </w:t>
      </w:r>
      <w:r>
        <w:rPr>
          <w:spacing w:val="-1"/>
        </w:rPr>
        <w:t>be</w:t>
      </w:r>
      <w:r>
        <w:t xml:space="preserve"> </w:t>
      </w:r>
      <w:r>
        <w:rPr>
          <w:spacing w:val="-1"/>
        </w:rPr>
        <w:t>applied</w:t>
      </w:r>
      <w:r>
        <w:t xml:space="preserve"> </w:t>
      </w:r>
      <w:r>
        <w:rPr>
          <w:spacing w:val="-1"/>
        </w:rPr>
        <w:t>at</w:t>
      </w:r>
      <w:r>
        <w:rPr>
          <w:spacing w:val="1"/>
        </w:rPr>
        <w:t xml:space="preserve"> </w:t>
      </w:r>
      <w:r>
        <w:t xml:space="preserve">a </w:t>
      </w:r>
      <w:r>
        <w:rPr>
          <w:spacing w:val="-1"/>
        </w:rPr>
        <w:t>rate</w:t>
      </w:r>
      <w:r>
        <w:t xml:space="preserve"> </w:t>
      </w:r>
      <w:r>
        <w:rPr>
          <w:spacing w:val="-1"/>
        </w:rPr>
        <w:t>of</w:t>
      </w:r>
      <w:r>
        <w:rPr>
          <w:spacing w:val="4"/>
        </w:rPr>
        <w:t xml:space="preserve"> </w:t>
      </w:r>
      <w:r>
        <w:t>1 kg/m²</w:t>
      </w:r>
      <w:r>
        <w:rPr>
          <w:spacing w:val="1"/>
        </w:rPr>
        <w:t xml:space="preserve"> </w:t>
      </w:r>
      <w:r>
        <w:rPr>
          <w:spacing w:val="-1"/>
        </w:rPr>
        <w:t>(0.2</w:t>
      </w:r>
      <w:r>
        <w:t xml:space="preserve"> lb/ft²).</w:t>
      </w:r>
    </w:p>
    <w:p w:rsidR="002639BF" w:rsidRPr="00B01DA6" w:rsidRDefault="002639BF" w:rsidP="002639BF">
      <w:pPr>
        <w:pStyle w:val="Heading4"/>
      </w:pPr>
      <w:r w:rsidRPr="00B01DA6">
        <w:rPr>
          <w:lang w:val="en-CA"/>
        </w:rPr>
        <w:lastRenderedPageBreak/>
        <w:t>Coat the vapour retarder with hot asphalt applied at a rate of 1 to 1.5 kg/m</w:t>
      </w:r>
      <w:r w:rsidRPr="00B01DA6">
        <w:rPr>
          <w:spacing w:val="1"/>
          <w:position w:val="11"/>
          <w:sz w:val="14"/>
          <w:szCs w:val="14"/>
        </w:rPr>
        <w:t>2</w:t>
      </w:r>
      <w:r>
        <w:rPr>
          <w:spacing w:val="1"/>
          <w:position w:val="11"/>
          <w:sz w:val="14"/>
          <w:szCs w:val="14"/>
          <w:lang w:val="en-CA"/>
        </w:rPr>
        <w:t xml:space="preserve"> </w:t>
      </w:r>
      <w:r>
        <w:rPr>
          <w:spacing w:val="-1"/>
        </w:rPr>
        <w:t>(0.2</w:t>
      </w:r>
      <w:r>
        <w:t xml:space="preserve"> to </w:t>
      </w:r>
      <w:r>
        <w:rPr>
          <w:spacing w:val="-1"/>
        </w:rPr>
        <w:t>0.3</w:t>
      </w:r>
      <w:r>
        <w:t xml:space="preserve"> lb/ft²).</w:t>
      </w:r>
    </w:p>
    <w:p w:rsidR="002639BF" w:rsidRPr="00B01DA6" w:rsidRDefault="002639BF" w:rsidP="002639BF">
      <w:pPr>
        <w:pStyle w:val="Heading4"/>
      </w:pPr>
      <w:r>
        <w:rPr>
          <w:spacing w:val="-1"/>
          <w:lang w:val="en-CA"/>
        </w:rPr>
        <w:t xml:space="preserve">If </w:t>
      </w:r>
      <w:r>
        <w:rPr>
          <w:spacing w:val="-1"/>
        </w:rPr>
        <w:t>asphalt</w:t>
      </w:r>
      <w:r>
        <w:rPr>
          <w:spacing w:val="1"/>
        </w:rPr>
        <w:t xml:space="preserve"> </w:t>
      </w:r>
      <w:r>
        <w:rPr>
          <w:spacing w:val="-1"/>
        </w:rPr>
        <w:t>is</w:t>
      </w:r>
      <w:r>
        <w:t xml:space="preserve"> to </w:t>
      </w:r>
      <w:r>
        <w:rPr>
          <w:spacing w:val="-1"/>
        </w:rPr>
        <w:t>be</w:t>
      </w:r>
      <w:r>
        <w:t xml:space="preserve"> </w:t>
      </w:r>
      <w:r>
        <w:rPr>
          <w:spacing w:val="-1"/>
        </w:rPr>
        <w:t>used</w:t>
      </w:r>
      <w:r>
        <w:t xml:space="preserve"> to </w:t>
      </w:r>
      <w:r>
        <w:rPr>
          <w:spacing w:val="-1"/>
        </w:rPr>
        <w:t>adhere</w:t>
      </w:r>
      <w:r>
        <w:t xml:space="preserve"> </w:t>
      </w:r>
      <w:r>
        <w:rPr>
          <w:spacing w:val="-1"/>
        </w:rPr>
        <w:t>the</w:t>
      </w:r>
      <w:r>
        <w:t xml:space="preserve"> </w:t>
      </w:r>
      <w:r>
        <w:rPr>
          <w:spacing w:val="-1"/>
        </w:rPr>
        <w:t>insulation,</w:t>
      </w:r>
      <w:r>
        <w:rPr>
          <w:spacing w:val="1"/>
        </w:rPr>
        <w:t xml:space="preserve"> </w:t>
      </w:r>
      <w:r>
        <w:rPr>
          <w:spacing w:val="-1"/>
        </w:rPr>
        <w:t>embed</w:t>
      </w:r>
      <w:r>
        <w:t xml:space="preserve"> </w:t>
      </w:r>
      <w:r>
        <w:rPr>
          <w:spacing w:val="-1"/>
        </w:rPr>
        <w:t>the</w:t>
      </w:r>
      <w:r>
        <w:t xml:space="preserve"> </w:t>
      </w:r>
      <w:r>
        <w:rPr>
          <w:spacing w:val="-1"/>
        </w:rPr>
        <w:t>specified</w:t>
      </w:r>
      <w:r>
        <w:rPr>
          <w:spacing w:val="49"/>
        </w:rPr>
        <w:t xml:space="preserve"> </w:t>
      </w:r>
      <w:r>
        <w:rPr>
          <w:spacing w:val="-1"/>
        </w:rPr>
        <w:t>insulation</w:t>
      </w:r>
      <w:r>
        <w:t xml:space="preserve"> </w:t>
      </w:r>
      <w:r>
        <w:rPr>
          <w:spacing w:val="-1"/>
        </w:rPr>
        <w:t>into</w:t>
      </w:r>
      <w:r>
        <w:t xml:space="preserve"> </w:t>
      </w:r>
      <w:r>
        <w:rPr>
          <w:spacing w:val="-1"/>
        </w:rPr>
        <w:t>the</w:t>
      </w:r>
      <w:r>
        <w:t xml:space="preserve"> </w:t>
      </w:r>
      <w:r>
        <w:rPr>
          <w:spacing w:val="-1"/>
        </w:rPr>
        <w:t>hot</w:t>
      </w:r>
      <w:r>
        <w:rPr>
          <w:spacing w:val="1"/>
        </w:rPr>
        <w:t xml:space="preserve"> </w:t>
      </w:r>
      <w:r>
        <w:rPr>
          <w:spacing w:val="-1"/>
        </w:rPr>
        <w:t>asphalt</w:t>
      </w:r>
      <w:r>
        <w:rPr>
          <w:spacing w:val="1"/>
        </w:rPr>
        <w:t xml:space="preserve"> </w:t>
      </w:r>
      <w:r>
        <w:rPr>
          <w:spacing w:val="-1"/>
        </w:rPr>
        <w:t>top</w:t>
      </w:r>
      <w:r>
        <w:t xml:space="preserve"> </w:t>
      </w:r>
      <w:r>
        <w:rPr>
          <w:spacing w:val="-1"/>
        </w:rPr>
        <w:t>coat</w:t>
      </w:r>
      <w:r>
        <w:rPr>
          <w:spacing w:val="-1"/>
          <w:lang w:val="en-CA"/>
        </w:rPr>
        <w:t>.</w:t>
      </w:r>
    </w:p>
    <w:p w:rsidR="002639BF" w:rsidRPr="00B01DA6" w:rsidRDefault="002639BF" w:rsidP="002639BF">
      <w:pPr>
        <w:pStyle w:val="Heading4"/>
      </w:pPr>
      <w:r>
        <w:rPr>
          <w:spacing w:val="-1"/>
          <w:lang w:val="en-CA"/>
        </w:rPr>
        <w:t>Se</w:t>
      </w:r>
      <w:r>
        <w:rPr>
          <w:spacing w:val="-1"/>
        </w:rPr>
        <w:t>al</w:t>
      </w:r>
      <w:r>
        <w:t xml:space="preserve"> </w:t>
      </w:r>
      <w:r>
        <w:rPr>
          <w:spacing w:val="-2"/>
        </w:rPr>
        <w:t>vapour</w:t>
      </w:r>
      <w:r>
        <w:rPr>
          <w:spacing w:val="1"/>
        </w:rPr>
        <w:t xml:space="preserve"> </w:t>
      </w:r>
      <w:r>
        <w:rPr>
          <w:spacing w:val="-1"/>
        </w:rPr>
        <w:t>retarder</w:t>
      </w:r>
      <w:r>
        <w:rPr>
          <w:spacing w:val="1"/>
        </w:rPr>
        <w:t xml:space="preserve"> </w:t>
      </w:r>
      <w:r>
        <w:rPr>
          <w:spacing w:val="-1"/>
        </w:rPr>
        <w:t>membrane</w:t>
      </w:r>
      <w:r>
        <w:t xml:space="preserve"> </w:t>
      </w:r>
      <w:r>
        <w:rPr>
          <w:spacing w:val="-1"/>
        </w:rPr>
        <w:t>at</w:t>
      </w:r>
      <w:r>
        <w:rPr>
          <w:spacing w:val="1"/>
        </w:rPr>
        <w:t xml:space="preserve"> </w:t>
      </w:r>
      <w:r>
        <w:rPr>
          <w:spacing w:val="-1"/>
        </w:rPr>
        <w:t>all</w:t>
      </w:r>
      <w:r>
        <w:t xml:space="preserve"> </w:t>
      </w:r>
      <w:r>
        <w:rPr>
          <w:spacing w:val="-1"/>
        </w:rPr>
        <w:t>perimeters,</w:t>
      </w:r>
      <w:r>
        <w:rPr>
          <w:spacing w:val="1"/>
        </w:rPr>
        <w:t xml:space="preserve"> </w:t>
      </w:r>
      <w:r>
        <w:rPr>
          <w:spacing w:val="-1"/>
        </w:rPr>
        <w:t>transitions</w:t>
      </w:r>
      <w:r>
        <w:t xml:space="preserve"> </w:t>
      </w:r>
      <w:r>
        <w:rPr>
          <w:spacing w:val="-1"/>
        </w:rPr>
        <w:t>and</w:t>
      </w:r>
      <w:r>
        <w:rPr>
          <w:spacing w:val="3"/>
        </w:rPr>
        <w:t xml:space="preserve"> </w:t>
      </w:r>
      <w:r>
        <w:rPr>
          <w:spacing w:val="-1"/>
        </w:rPr>
        <w:t>around</w:t>
      </w:r>
      <w:r>
        <w:rPr>
          <w:spacing w:val="61"/>
        </w:rPr>
        <w:t xml:space="preserve"> </w:t>
      </w:r>
      <w:r>
        <w:rPr>
          <w:spacing w:val="-1"/>
        </w:rPr>
        <w:t>each</w:t>
      </w:r>
      <w:r>
        <w:t xml:space="preserve"> </w:t>
      </w:r>
      <w:r>
        <w:rPr>
          <w:spacing w:val="-1"/>
        </w:rPr>
        <w:t>penetration</w:t>
      </w:r>
      <w:r>
        <w:t xml:space="preserve"> to </w:t>
      </w:r>
      <w:r>
        <w:rPr>
          <w:spacing w:val="-1"/>
        </w:rPr>
        <w:t>ensure</w:t>
      </w:r>
      <w:r>
        <w:t xml:space="preserve"> </w:t>
      </w:r>
      <w:r>
        <w:rPr>
          <w:spacing w:val="-1"/>
        </w:rPr>
        <w:t>continuity</w:t>
      </w:r>
      <w:r>
        <w:rPr>
          <w:spacing w:val="-1"/>
          <w:lang w:val="en-CA"/>
        </w:rPr>
        <w:t>.</w:t>
      </w:r>
    </w:p>
    <w:p w:rsidR="002639BF" w:rsidRPr="00B01DA6" w:rsidRDefault="002639BF" w:rsidP="002639BF">
      <w:pPr>
        <w:pStyle w:val="Heading3"/>
      </w:pPr>
      <w:r>
        <w:rPr>
          <w:lang w:val="en-CA"/>
        </w:rPr>
        <w:t xml:space="preserve">Installation </w:t>
      </w:r>
      <w:r w:rsidR="00D31AAC">
        <w:rPr>
          <w:lang w:val="en-CA"/>
        </w:rPr>
        <w:t>of No</w:t>
      </w:r>
      <w:r>
        <w:rPr>
          <w:lang w:val="en-CA"/>
        </w:rPr>
        <w:t>. 15 Mopped Vapour Retarder</w:t>
      </w:r>
    </w:p>
    <w:p w:rsidR="002639BF" w:rsidRPr="00B01DA6" w:rsidRDefault="002639BF" w:rsidP="002639BF">
      <w:pPr>
        <w:pStyle w:val="Heading4"/>
      </w:pPr>
      <w:proofErr w:type="spellStart"/>
      <w:r>
        <w:rPr>
          <w:spacing w:val="-1"/>
          <w:lang w:val="en-CA"/>
        </w:rPr>
        <w:t>Sta</w:t>
      </w:r>
      <w:r>
        <w:rPr>
          <w:spacing w:val="-1"/>
        </w:rPr>
        <w:t>rting</w:t>
      </w:r>
      <w:proofErr w:type="spellEnd"/>
      <w:r>
        <w:rPr>
          <w:spacing w:val="2"/>
        </w:rPr>
        <w:t xml:space="preserve"> </w:t>
      </w:r>
      <w:r>
        <w:rPr>
          <w:spacing w:val="-1"/>
        </w:rPr>
        <w:t>at</w:t>
      </w:r>
      <w:r>
        <w:rPr>
          <w:spacing w:val="1"/>
        </w:rPr>
        <w:t xml:space="preserve"> </w:t>
      </w:r>
      <w:r>
        <w:rPr>
          <w:spacing w:val="-1"/>
        </w:rPr>
        <w:t>low</w:t>
      </w:r>
      <w:r>
        <w:rPr>
          <w:spacing w:val="-3"/>
        </w:rPr>
        <w:t xml:space="preserve"> </w:t>
      </w:r>
      <w:r>
        <w:rPr>
          <w:spacing w:val="-1"/>
        </w:rPr>
        <w:t>point,</w:t>
      </w:r>
      <w:r>
        <w:rPr>
          <w:spacing w:val="1"/>
        </w:rPr>
        <w:t xml:space="preserve"> </w:t>
      </w:r>
      <w:r>
        <w:rPr>
          <w:spacing w:val="-1"/>
        </w:rPr>
        <w:t>at</w:t>
      </w:r>
      <w:r>
        <w:rPr>
          <w:spacing w:val="1"/>
        </w:rPr>
        <w:t xml:space="preserve"> </w:t>
      </w:r>
      <w:r>
        <w:t>right</w:t>
      </w:r>
      <w:r>
        <w:rPr>
          <w:spacing w:val="1"/>
        </w:rPr>
        <w:t xml:space="preserve"> </w:t>
      </w:r>
      <w:r>
        <w:rPr>
          <w:spacing w:val="-1"/>
        </w:rPr>
        <w:t>angles</w:t>
      </w:r>
      <w:r>
        <w:t xml:space="preserve"> to </w:t>
      </w:r>
      <w:r>
        <w:rPr>
          <w:spacing w:val="-1"/>
        </w:rPr>
        <w:t>the</w:t>
      </w:r>
      <w:r>
        <w:t xml:space="preserve"> </w:t>
      </w:r>
      <w:r>
        <w:rPr>
          <w:spacing w:val="-1"/>
        </w:rPr>
        <w:t>slope,</w:t>
      </w:r>
      <w:r>
        <w:rPr>
          <w:spacing w:val="1"/>
        </w:rPr>
        <w:t xml:space="preserve"> </w:t>
      </w:r>
      <w:r>
        <w:rPr>
          <w:spacing w:val="-1"/>
        </w:rPr>
        <w:t>embed</w:t>
      </w:r>
      <w:r>
        <w:t xml:space="preserve"> </w:t>
      </w:r>
      <w:r>
        <w:rPr>
          <w:spacing w:val="-2"/>
        </w:rPr>
        <w:t>two</w:t>
      </w:r>
      <w:r>
        <w:t xml:space="preserve"> </w:t>
      </w:r>
      <w:r>
        <w:rPr>
          <w:spacing w:val="-1"/>
        </w:rPr>
        <w:t>plies</w:t>
      </w:r>
      <w:r>
        <w:t xml:space="preserve"> </w:t>
      </w:r>
      <w:r>
        <w:rPr>
          <w:spacing w:val="-1"/>
        </w:rPr>
        <w:t>of</w:t>
      </w:r>
      <w:r>
        <w:rPr>
          <w:spacing w:val="4"/>
        </w:rPr>
        <w:t xml:space="preserve"> </w:t>
      </w:r>
      <w:r>
        <w:rPr>
          <w:spacing w:val="-1"/>
        </w:rPr>
        <w:t>No.</w:t>
      </w:r>
      <w:r>
        <w:rPr>
          <w:spacing w:val="1"/>
        </w:rPr>
        <w:t xml:space="preserve"> </w:t>
      </w:r>
      <w:r>
        <w:rPr>
          <w:spacing w:val="-1"/>
        </w:rPr>
        <w:t>15</w:t>
      </w:r>
      <w:r>
        <w:rPr>
          <w:spacing w:val="51"/>
        </w:rPr>
        <w:t xml:space="preserve"> </w:t>
      </w:r>
      <w:r>
        <w:rPr>
          <w:spacing w:val="-1"/>
        </w:rPr>
        <w:t>perforated</w:t>
      </w:r>
      <w:r>
        <w:t xml:space="preserve"> felt</w:t>
      </w:r>
      <w:r>
        <w:rPr>
          <w:spacing w:val="1"/>
        </w:rPr>
        <w:t xml:space="preserve"> </w:t>
      </w:r>
      <w:r>
        <w:rPr>
          <w:spacing w:val="-1"/>
        </w:rPr>
        <w:t>in</w:t>
      </w:r>
      <w:r>
        <w:t xml:space="preserve"> </w:t>
      </w:r>
      <w:r>
        <w:rPr>
          <w:spacing w:val="-1"/>
        </w:rPr>
        <w:t>hot</w:t>
      </w:r>
      <w:r>
        <w:rPr>
          <w:spacing w:val="1"/>
        </w:rPr>
        <w:t xml:space="preserve"> </w:t>
      </w:r>
      <w:r>
        <w:rPr>
          <w:spacing w:val="-1"/>
        </w:rPr>
        <w:t>asphalt.</w:t>
      </w:r>
      <w:r>
        <w:t xml:space="preserve">  </w:t>
      </w:r>
      <w:r>
        <w:rPr>
          <w:spacing w:val="3"/>
        </w:rPr>
        <w:t xml:space="preserve"> </w:t>
      </w:r>
      <w:r>
        <w:rPr>
          <w:spacing w:val="-1"/>
        </w:rPr>
        <w:t>For</w:t>
      </w:r>
      <w:r>
        <w:rPr>
          <w:spacing w:val="1"/>
        </w:rPr>
        <w:t xml:space="preserve"> </w:t>
      </w:r>
      <w:r>
        <w:t>2-ply</w:t>
      </w:r>
      <w:r>
        <w:rPr>
          <w:spacing w:val="-2"/>
        </w:rPr>
        <w:t xml:space="preserve"> </w:t>
      </w:r>
      <w:r>
        <w:rPr>
          <w:spacing w:val="-1"/>
        </w:rPr>
        <w:t>construction</w:t>
      </w:r>
      <w:r>
        <w:t xml:space="preserve"> </w:t>
      </w:r>
      <w:r>
        <w:rPr>
          <w:spacing w:val="-1"/>
        </w:rPr>
        <w:t>use</w:t>
      </w:r>
      <w:r>
        <w:t xml:space="preserve"> </w:t>
      </w:r>
      <w:r>
        <w:rPr>
          <w:spacing w:val="-1"/>
        </w:rPr>
        <w:t>side</w:t>
      </w:r>
      <w:r>
        <w:t xml:space="preserve"> </w:t>
      </w:r>
      <w:r>
        <w:rPr>
          <w:spacing w:val="-1"/>
        </w:rPr>
        <w:t>laps</w:t>
      </w:r>
      <w:r>
        <w:t xml:space="preserve"> </w:t>
      </w:r>
      <w:r>
        <w:rPr>
          <w:spacing w:val="-1"/>
        </w:rPr>
        <w:t>of</w:t>
      </w:r>
      <w:r>
        <w:rPr>
          <w:spacing w:val="4"/>
        </w:rPr>
        <w:t xml:space="preserve"> </w:t>
      </w:r>
      <w:r>
        <w:t>½</w:t>
      </w:r>
      <w:r>
        <w:rPr>
          <w:spacing w:val="1"/>
        </w:rPr>
        <w:t xml:space="preserve"> </w:t>
      </w:r>
      <w:r>
        <w:rPr>
          <w:spacing w:val="-2"/>
        </w:rPr>
        <w:t>width</w:t>
      </w:r>
      <w:r>
        <w:rPr>
          <w:spacing w:val="67"/>
        </w:rPr>
        <w:t xml:space="preserve"> </w:t>
      </w:r>
      <w:r>
        <w:rPr>
          <w:spacing w:val="-1"/>
        </w:rPr>
        <w:t>of</w:t>
      </w:r>
      <w:r>
        <w:rPr>
          <w:spacing w:val="4"/>
        </w:rPr>
        <w:t xml:space="preserve"> </w:t>
      </w:r>
      <w:r>
        <w:rPr>
          <w:spacing w:val="-1"/>
        </w:rPr>
        <w:t>sheet</w:t>
      </w:r>
      <w:r>
        <w:rPr>
          <w:spacing w:val="1"/>
        </w:rPr>
        <w:t xml:space="preserve"> </w:t>
      </w:r>
      <w:r>
        <w:rPr>
          <w:spacing w:val="-1"/>
        </w:rPr>
        <w:t>plus</w:t>
      </w:r>
      <w:r>
        <w:t xml:space="preserve"> </w:t>
      </w:r>
      <w:r>
        <w:rPr>
          <w:spacing w:val="-1"/>
        </w:rPr>
        <w:t>25</w:t>
      </w:r>
      <w:r>
        <w:t xml:space="preserve"> mm</w:t>
      </w:r>
      <w:r>
        <w:rPr>
          <w:spacing w:val="1"/>
        </w:rPr>
        <w:t xml:space="preserve"> </w:t>
      </w:r>
      <w:r>
        <w:t xml:space="preserve">(1 </w:t>
      </w:r>
      <w:r>
        <w:rPr>
          <w:spacing w:val="-1"/>
        </w:rPr>
        <w:t>in)</w:t>
      </w:r>
      <w:r>
        <w:rPr>
          <w:spacing w:val="1"/>
        </w:rPr>
        <w:t xml:space="preserve"> </w:t>
      </w:r>
      <w:r>
        <w:rPr>
          <w:spacing w:val="-1"/>
        </w:rPr>
        <w:t>and</w:t>
      </w:r>
      <w:r>
        <w:t xml:space="preserve"> </w:t>
      </w:r>
      <w:r>
        <w:rPr>
          <w:spacing w:val="-1"/>
        </w:rPr>
        <w:t>end</w:t>
      </w:r>
      <w:r>
        <w:t xml:space="preserve"> </w:t>
      </w:r>
      <w:r>
        <w:rPr>
          <w:spacing w:val="-1"/>
        </w:rPr>
        <w:t>laps</w:t>
      </w:r>
      <w:r>
        <w:t xml:space="preserve"> </w:t>
      </w:r>
      <w:r>
        <w:rPr>
          <w:spacing w:val="-1"/>
        </w:rPr>
        <w:t>of</w:t>
      </w:r>
      <w:r>
        <w:rPr>
          <w:spacing w:val="4"/>
        </w:rPr>
        <w:t xml:space="preserve"> </w:t>
      </w:r>
      <w:r>
        <w:rPr>
          <w:spacing w:val="-1"/>
        </w:rPr>
        <w:t>150</w:t>
      </w:r>
      <w:r>
        <w:t xml:space="preserve"> mm</w:t>
      </w:r>
      <w:r>
        <w:rPr>
          <w:spacing w:val="1"/>
        </w:rPr>
        <w:t xml:space="preserve"> </w:t>
      </w:r>
      <w:r>
        <w:t xml:space="preserve">(6 </w:t>
      </w:r>
      <w:r>
        <w:rPr>
          <w:spacing w:val="-1"/>
        </w:rPr>
        <w:t>in</w:t>
      </w:r>
      <w:r>
        <w:rPr>
          <w:spacing w:val="-1"/>
          <w:lang w:val="en-CA"/>
        </w:rPr>
        <w:t>).</w:t>
      </w:r>
    </w:p>
    <w:p w:rsidR="002639BF" w:rsidRPr="008D1CAB" w:rsidRDefault="002639BF" w:rsidP="002639BF">
      <w:pPr>
        <w:pStyle w:val="Heading4"/>
      </w:pPr>
      <w:r>
        <w:rPr>
          <w:lang w:val="en-CA"/>
        </w:rPr>
        <w:t xml:space="preserve">Asphalt shall be Type II, or III.  </w:t>
      </w:r>
      <w:proofErr w:type="spellStart"/>
      <w:r>
        <w:rPr>
          <w:lang w:val="en-CA"/>
        </w:rPr>
        <w:t>Interply</w:t>
      </w:r>
      <w:proofErr w:type="spellEnd"/>
      <w:r>
        <w:rPr>
          <w:lang w:val="en-CA"/>
        </w:rPr>
        <w:t xml:space="preserve"> mopping shall be applied at a rate of 1 kg/m</w:t>
      </w:r>
      <w:r>
        <w:t>².</w:t>
      </w:r>
      <w:r>
        <w:rPr>
          <w:lang w:val="en-CA"/>
        </w:rPr>
        <w:t xml:space="preserve"> </w:t>
      </w:r>
    </w:p>
    <w:p w:rsidR="002639BF" w:rsidRPr="00CA608B" w:rsidRDefault="002639BF" w:rsidP="002639BF">
      <w:pPr>
        <w:pStyle w:val="Heading4"/>
      </w:pPr>
      <w:r>
        <w:rPr>
          <w:spacing w:val="-1"/>
          <w:lang w:val="en-CA"/>
        </w:rPr>
        <w:t>C</w:t>
      </w:r>
      <w:r>
        <w:rPr>
          <w:spacing w:val="-1"/>
        </w:rPr>
        <w:t>oat</w:t>
      </w:r>
      <w:r>
        <w:rPr>
          <w:spacing w:val="1"/>
        </w:rPr>
        <w:t xml:space="preserve"> </w:t>
      </w:r>
      <w:r>
        <w:rPr>
          <w:spacing w:val="-1"/>
        </w:rPr>
        <w:t>the</w:t>
      </w:r>
      <w:r>
        <w:t xml:space="preserve"> </w:t>
      </w:r>
      <w:r>
        <w:rPr>
          <w:spacing w:val="-2"/>
        </w:rPr>
        <w:t>vapour</w:t>
      </w:r>
      <w:r>
        <w:rPr>
          <w:spacing w:val="1"/>
        </w:rPr>
        <w:t xml:space="preserve"> </w:t>
      </w:r>
      <w:r>
        <w:rPr>
          <w:spacing w:val="-1"/>
        </w:rPr>
        <w:t>barrier</w:t>
      </w:r>
      <w:r>
        <w:rPr>
          <w:spacing w:val="1"/>
        </w:rPr>
        <w:t xml:space="preserve"> </w:t>
      </w:r>
      <w:r>
        <w:rPr>
          <w:spacing w:val="-2"/>
        </w:rPr>
        <w:t>with</w:t>
      </w:r>
      <w:r>
        <w:t xml:space="preserve"> </w:t>
      </w:r>
      <w:r>
        <w:rPr>
          <w:spacing w:val="-1"/>
        </w:rPr>
        <w:t>hot</w:t>
      </w:r>
      <w:r>
        <w:rPr>
          <w:spacing w:val="1"/>
        </w:rPr>
        <w:t xml:space="preserve"> </w:t>
      </w:r>
      <w:r>
        <w:rPr>
          <w:spacing w:val="-1"/>
        </w:rPr>
        <w:t>asphalt</w:t>
      </w:r>
      <w:r>
        <w:rPr>
          <w:spacing w:val="1"/>
        </w:rPr>
        <w:t xml:space="preserve"> </w:t>
      </w:r>
      <w:r>
        <w:rPr>
          <w:spacing w:val="-1"/>
        </w:rPr>
        <w:t>applied</w:t>
      </w:r>
      <w:r>
        <w:t xml:space="preserve"> </w:t>
      </w:r>
      <w:r>
        <w:rPr>
          <w:spacing w:val="-1"/>
        </w:rPr>
        <w:t>at</w:t>
      </w:r>
      <w:r>
        <w:rPr>
          <w:spacing w:val="1"/>
        </w:rPr>
        <w:t xml:space="preserve"> </w:t>
      </w:r>
      <w:r>
        <w:t xml:space="preserve">a </w:t>
      </w:r>
      <w:r>
        <w:rPr>
          <w:spacing w:val="-1"/>
        </w:rPr>
        <w:t>rate</w:t>
      </w:r>
      <w:r>
        <w:t xml:space="preserve"> </w:t>
      </w:r>
      <w:r>
        <w:rPr>
          <w:spacing w:val="-1"/>
        </w:rPr>
        <w:t>of</w:t>
      </w:r>
      <w:r>
        <w:rPr>
          <w:spacing w:val="4"/>
        </w:rPr>
        <w:t xml:space="preserve"> </w:t>
      </w:r>
      <w:r>
        <w:t xml:space="preserve">1 to </w:t>
      </w:r>
      <w:r>
        <w:rPr>
          <w:spacing w:val="-1"/>
        </w:rPr>
        <w:t>1.5</w:t>
      </w:r>
      <w:r>
        <w:t xml:space="preserve"> kg/m²</w:t>
      </w:r>
      <w:r w:rsidRPr="00CA608B">
        <w:t xml:space="preserve"> </w:t>
      </w:r>
      <w:r>
        <w:rPr>
          <w:lang w:val="en-CA"/>
        </w:rPr>
        <w:t>(0.2 t</w:t>
      </w:r>
      <w:r>
        <w:t xml:space="preserve">o </w:t>
      </w:r>
      <w:r>
        <w:rPr>
          <w:spacing w:val="-1"/>
        </w:rPr>
        <w:t>0.3</w:t>
      </w:r>
      <w:r>
        <w:t xml:space="preserve"> lb/ft²). </w:t>
      </w:r>
      <w:r>
        <w:rPr>
          <w:spacing w:val="2"/>
        </w:rPr>
        <w:t xml:space="preserve"> </w:t>
      </w:r>
      <w:r>
        <w:t>If</w:t>
      </w:r>
      <w:r>
        <w:rPr>
          <w:spacing w:val="4"/>
        </w:rPr>
        <w:t xml:space="preserve"> </w:t>
      </w:r>
      <w:r>
        <w:rPr>
          <w:spacing w:val="-1"/>
        </w:rPr>
        <w:t>asphalt</w:t>
      </w:r>
      <w:r>
        <w:rPr>
          <w:spacing w:val="1"/>
        </w:rPr>
        <w:t xml:space="preserve"> </w:t>
      </w:r>
      <w:r>
        <w:rPr>
          <w:spacing w:val="-1"/>
        </w:rPr>
        <w:t>is</w:t>
      </w:r>
      <w:r>
        <w:t xml:space="preserve"> to </w:t>
      </w:r>
      <w:r>
        <w:rPr>
          <w:spacing w:val="-1"/>
        </w:rPr>
        <w:t>be</w:t>
      </w:r>
      <w:r>
        <w:t xml:space="preserve"> </w:t>
      </w:r>
      <w:r>
        <w:rPr>
          <w:spacing w:val="-1"/>
        </w:rPr>
        <w:t>used</w:t>
      </w:r>
      <w:r>
        <w:t xml:space="preserve"> to </w:t>
      </w:r>
      <w:r>
        <w:rPr>
          <w:spacing w:val="-1"/>
        </w:rPr>
        <w:t>adhere</w:t>
      </w:r>
      <w:r>
        <w:t xml:space="preserve"> </w:t>
      </w:r>
      <w:r>
        <w:rPr>
          <w:spacing w:val="-1"/>
        </w:rPr>
        <w:t>the</w:t>
      </w:r>
      <w:r>
        <w:t xml:space="preserve"> </w:t>
      </w:r>
      <w:r>
        <w:rPr>
          <w:spacing w:val="-1"/>
        </w:rPr>
        <w:t>insulation,</w:t>
      </w:r>
      <w:r>
        <w:rPr>
          <w:spacing w:val="1"/>
        </w:rPr>
        <w:t xml:space="preserve"> </w:t>
      </w:r>
      <w:r>
        <w:rPr>
          <w:spacing w:val="-1"/>
        </w:rPr>
        <w:t>embed</w:t>
      </w:r>
      <w:r>
        <w:t xml:space="preserve"> </w:t>
      </w:r>
      <w:r>
        <w:rPr>
          <w:spacing w:val="-1"/>
        </w:rPr>
        <w:t>the</w:t>
      </w:r>
      <w:r>
        <w:rPr>
          <w:spacing w:val="45"/>
        </w:rPr>
        <w:t xml:space="preserve"> </w:t>
      </w:r>
      <w:r>
        <w:rPr>
          <w:spacing w:val="-1"/>
        </w:rPr>
        <w:t>specified</w:t>
      </w:r>
      <w:r>
        <w:t xml:space="preserve"> </w:t>
      </w:r>
      <w:r>
        <w:rPr>
          <w:spacing w:val="-1"/>
        </w:rPr>
        <w:t>insulation</w:t>
      </w:r>
      <w:r>
        <w:t xml:space="preserve"> </w:t>
      </w:r>
      <w:r>
        <w:rPr>
          <w:spacing w:val="-1"/>
        </w:rPr>
        <w:t>into</w:t>
      </w:r>
      <w:r>
        <w:t xml:space="preserve"> </w:t>
      </w:r>
      <w:r>
        <w:rPr>
          <w:spacing w:val="-1"/>
        </w:rPr>
        <w:t>the</w:t>
      </w:r>
      <w:r>
        <w:t xml:space="preserve"> </w:t>
      </w:r>
      <w:r>
        <w:rPr>
          <w:spacing w:val="-1"/>
        </w:rPr>
        <w:t>hot</w:t>
      </w:r>
      <w:r>
        <w:rPr>
          <w:spacing w:val="1"/>
        </w:rPr>
        <w:t xml:space="preserve"> </w:t>
      </w:r>
      <w:r>
        <w:rPr>
          <w:spacing w:val="-1"/>
        </w:rPr>
        <w:t>asphalt</w:t>
      </w:r>
      <w:r>
        <w:rPr>
          <w:spacing w:val="1"/>
        </w:rPr>
        <w:t xml:space="preserve"> </w:t>
      </w:r>
      <w:r>
        <w:rPr>
          <w:spacing w:val="-1"/>
        </w:rPr>
        <w:t>top</w:t>
      </w:r>
      <w:r>
        <w:t xml:space="preserve"> </w:t>
      </w:r>
      <w:r>
        <w:rPr>
          <w:spacing w:val="-1"/>
        </w:rPr>
        <w:t>coat</w:t>
      </w:r>
      <w:r>
        <w:rPr>
          <w:spacing w:val="-1"/>
          <w:lang w:val="en-CA"/>
        </w:rPr>
        <w:t>.</w:t>
      </w:r>
    </w:p>
    <w:p w:rsidR="002639BF" w:rsidRPr="00502E2C" w:rsidRDefault="002639BF" w:rsidP="002639BF">
      <w:pPr>
        <w:pStyle w:val="Heading4"/>
      </w:pPr>
      <w:r>
        <w:rPr>
          <w:spacing w:val="-1"/>
          <w:lang w:val="en-CA"/>
        </w:rPr>
        <w:t>Se</w:t>
      </w:r>
      <w:r>
        <w:rPr>
          <w:spacing w:val="-1"/>
        </w:rPr>
        <w:t>al</w:t>
      </w:r>
      <w:r>
        <w:t xml:space="preserve"> </w:t>
      </w:r>
      <w:r>
        <w:rPr>
          <w:spacing w:val="-2"/>
        </w:rPr>
        <w:t>vapour</w:t>
      </w:r>
      <w:r>
        <w:rPr>
          <w:spacing w:val="1"/>
        </w:rPr>
        <w:t xml:space="preserve"> </w:t>
      </w:r>
      <w:r>
        <w:rPr>
          <w:spacing w:val="-1"/>
        </w:rPr>
        <w:t>retarder</w:t>
      </w:r>
      <w:r>
        <w:rPr>
          <w:spacing w:val="1"/>
        </w:rPr>
        <w:t xml:space="preserve"> </w:t>
      </w:r>
      <w:r>
        <w:rPr>
          <w:spacing w:val="-1"/>
        </w:rPr>
        <w:t>membrane</w:t>
      </w:r>
      <w:r>
        <w:t xml:space="preserve"> </w:t>
      </w:r>
      <w:r>
        <w:rPr>
          <w:spacing w:val="-1"/>
        </w:rPr>
        <w:t>at</w:t>
      </w:r>
      <w:r>
        <w:rPr>
          <w:spacing w:val="1"/>
        </w:rPr>
        <w:t xml:space="preserve"> </w:t>
      </w:r>
      <w:r>
        <w:rPr>
          <w:spacing w:val="-1"/>
        </w:rPr>
        <w:t>all</w:t>
      </w:r>
      <w:r>
        <w:t xml:space="preserve"> </w:t>
      </w:r>
      <w:r>
        <w:rPr>
          <w:spacing w:val="-1"/>
        </w:rPr>
        <w:t>perimeters,</w:t>
      </w:r>
      <w:r>
        <w:rPr>
          <w:spacing w:val="1"/>
        </w:rPr>
        <w:t xml:space="preserve"> </w:t>
      </w:r>
      <w:r>
        <w:rPr>
          <w:spacing w:val="-1"/>
        </w:rPr>
        <w:t>transitions</w:t>
      </w:r>
      <w:r>
        <w:t xml:space="preserve"> </w:t>
      </w:r>
      <w:r>
        <w:rPr>
          <w:spacing w:val="-1"/>
        </w:rPr>
        <w:t>and</w:t>
      </w:r>
      <w:r>
        <w:t xml:space="preserve"> </w:t>
      </w:r>
      <w:r>
        <w:rPr>
          <w:spacing w:val="-1"/>
        </w:rPr>
        <w:t>around</w:t>
      </w:r>
      <w:r>
        <w:rPr>
          <w:spacing w:val="61"/>
        </w:rPr>
        <w:t xml:space="preserve"> </w:t>
      </w:r>
      <w:r>
        <w:rPr>
          <w:spacing w:val="-1"/>
        </w:rPr>
        <w:t>each</w:t>
      </w:r>
      <w:r>
        <w:t xml:space="preserve"> </w:t>
      </w:r>
      <w:r>
        <w:rPr>
          <w:spacing w:val="-1"/>
        </w:rPr>
        <w:t>penetration</w:t>
      </w:r>
      <w:r>
        <w:t xml:space="preserve"> to </w:t>
      </w:r>
      <w:r>
        <w:rPr>
          <w:spacing w:val="-1"/>
        </w:rPr>
        <w:t>ensure</w:t>
      </w:r>
      <w:r>
        <w:t xml:space="preserve"> </w:t>
      </w:r>
      <w:r>
        <w:rPr>
          <w:spacing w:val="-1"/>
        </w:rPr>
        <w:t>continuity</w:t>
      </w:r>
      <w:r>
        <w:rPr>
          <w:spacing w:val="-1"/>
          <w:lang w:val="en-CA"/>
        </w:rPr>
        <w:t>.</w:t>
      </w:r>
    </w:p>
    <w:p w:rsidR="001F6CE6" w:rsidRPr="00AD18AE" w:rsidRDefault="00B110F8" w:rsidP="00AD18AE">
      <w:pPr>
        <w:pStyle w:val="Heading2"/>
      </w:pPr>
      <w:r w:rsidRPr="00AD18AE">
        <w:t>INSULATION APPLICATION</w:t>
      </w:r>
    </w:p>
    <w:p w:rsidR="00466DF8" w:rsidRPr="00AD18AE" w:rsidRDefault="00466DF8" w:rsidP="00466DF8">
      <w:pPr>
        <w:pStyle w:val="SpecNote"/>
      </w:pPr>
      <w:r>
        <w:t xml:space="preserve">SECIFIER: </w:t>
      </w:r>
      <w:r w:rsidRPr="00AD18AE">
        <w:t>If using perimeter strip, coordinate application with Carpentry section.</w:t>
      </w:r>
    </w:p>
    <w:p w:rsidR="00466DF8" w:rsidRPr="00AD18AE" w:rsidRDefault="00466DF8" w:rsidP="00466DF8">
      <w:pPr>
        <w:pStyle w:val="SpecNote"/>
      </w:pPr>
      <w:r w:rsidRPr="00AD18AE">
        <w:t>Select and edit either of the following articles; the first article is for glued application of insulation with supplementary mechanical fasteners at the roof area perimeter; the second optional article is for full roof area mechanical fastening of insulation.  If a combination of glued application and supplementary mechanical fasteners is required, select and edit either article as appropriate.  Each relevant paragraph must be edited to address single or double thickness insulation; constant or tapered thickness insulation.</w:t>
      </w:r>
    </w:p>
    <w:p w:rsidR="001F6CE6" w:rsidRPr="00755E93" w:rsidRDefault="00466DF8" w:rsidP="00AD18AE">
      <w:pPr>
        <w:pStyle w:val="SpecNote"/>
      </w:pPr>
      <w:r>
        <w:t xml:space="preserve">SPECIFIER: </w:t>
      </w:r>
      <w:r w:rsidR="000F1054" w:rsidRPr="00755E93">
        <w:t xml:space="preserve">Only include the following paragraph if a manufacturer actually publishes installation instructions - many do not.  If the manufacturer does NOT publish such a document, ensure all install </w:t>
      </w:r>
      <w:r w:rsidR="00BD09B2" w:rsidRPr="00755E93">
        <w:t>criteria that are</w:t>
      </w:r>
      <w:r w:rsidR="000F1054" w:rsidRPr="00755E93">
        <w:t xml:space="preserve"> important to the project, is specified below.</w:t>
      </w:r>
    </w:p>
    <w:p w:rsidR="00E077B4" w:rsidRDefault="00E077B4" w:rsidP="00AD18AE">
      <w:pPr>
        <w:pStyle w:val="Heading3"/>
      </w:pPr>
      <w:r>
        <w:rPr>
          <w:i/>
        </w:rPr>
        <w:t>[</w:t>
      </w:r>
      <w:r w:rsidRPr="00E077B4">
        <w:rPr>
          <w:i/>
        </w:rPr>
        <w:t>Insulation shall be installed according to the insulation manufacturer instructions</w:t>
      </w:r>
      <w:r>
        <w:rPr>
          <w:i/>
        </w:rPr>
        <w:t>]</w:t>
      </w:r>
      <w:r>
        <w:t xml:space="preserve">. </w:t>
      </w:r>
    </w:p>
    <w:p w:rsidR="00E077B4" w:rsidRDefault="00E077B4" w:rsidP="00AD18AE">
      <w:pPr>
        <w:pStyle w:val="Heading3"/>
      </w:pPr>
      <w:r>
        <w:t xml:space="preserve">Where there is no support panel, install insulation so that long dimensions of the board are parallel with the flutes of the steel deck and fully supported on the top rib. </w:t>
      </w:r>
    </w:p>
    <w:p w:rsidR="00964D0B" w:rsidRPr="00AD18AE" w:rsidRDefault="00964D0B" w:rsidP="00964D0B">
      <w:pPr>
        <w:pStyle w:val="SpecNote"/>
      </w:pPr>
      <w:r>
        <w:t xml:space="preserve">Include lines </w:t>
      </w:r>
      <w:r w:rsidR="005C1699">
        <w:t>3</w:t>
      </w:r>
      <w:r>
        <w:t xml:space="preserve"> to </w:t>
      </w:r>
      <w:r w:rsidR="00822B1F">
        <w:t>6 if</w:t>
      </w:r>
      <w:r>
        <w:t xml:space="preserve"> fully adhering and/or adhering insulation with a combination of fastening.</w:t>
      </w:r>
    </w:p>
    <w:p w:rsidR="001F6CE6" w:rsidRPr="00755E93" w:rsidRDefault="00644FCF" w:rsidP="005C1699">
      <w:pPr>
        <w:pStyle w:val="Heading3"/>
      </w:pPr>
      <w:r w:rsidRPr="00755E93">
        <w:t>Attach with</w:t>
      </w:r>
      <w:r w:rsidR="00755E93" w:rsidRPr="00755E93">
        <w:t xml:space="preserve"> low-rise (</w:t>
      </w:r>
      <w:proofErr w:type="spellStart"/>
      <w:r w:rsidR="00F123CB" w:rsidRPr="00D31AAC">
        <w:rPr>
          <w:lang w:val="en-US"/>
        </w:rPr>
        <w:t>Lexcor</w:t>
      </w:r>
      <w:proofErr w:type="spellEnd"/>
      <w:r w:rsidR="00F123CB" w:rsidRPr="00D31AAC">
        <w:rPr>
          <w:lang w:val="en-US"/>
        </w:rPr>
        <w:t xml:space="preserve"> </w:t>
      </w:r>
      <w:proofErr w:type="spellStart"/>
      <w:r w:rsidR="00755E93" w:rsidRPr="00D31AAC">
        <w:t>InsulTac</w:t>
      </w:r>
      <w:proofErr w:type="spellEnd"/>
      <w:r w:rsidR="00755E93" w:rsidRPr="00755E93">
        <w:t xml:space="preserve"> II) insulation adhesive.  Apply directly to the substrate using a ribbon style pattern.  Make sure that substrate is clean and dry</w:t>
      </w:r>
      <w:r w:rsidR="000F1054" w:rsidRPr="00755E93">
        <w:t>.</w:t>
      </w:r>
      <w:r w:rsidR="005C1699">
        <w:t xml:space="preserve"> Space   ½”, [3/4’,1”] (13mm, 19mm,) diameter beads on [4”,6”,12”] (100mm,150mm) centres to achieve proper coverage rates for insulation attachment.  As adhesive is applied, immediately place the insulation board into wet adhesive.  Do not allow the adhesive to skin over</w:t>
      </w:r>
    </w:p>
    <w:p w:rsidR="00964D0B" w:rsidRDefault="00964D0B" w:rsidP="00964D0B">
      <w:pPr>
        <w:pStyle w:val="Heading3"/>
      </w:pPr>
      <w:r>
        <w:t xml:space="preserve">Where more than one layer of insulation is used, stagger joints at least 300mm (12in) between layers. </w:t>
      </w:r>
    </w:p>
    <w:p w:rsidR="00755E93" w:rsidRPr="0080651D" w:rsidRDefault="00644FCF" w:rsidP="00AD18AE">
      <w:pPr>
        <w:pStyle w:val="Heading3"/>
      </w:pPr>
      <w:r w:rsidRPr="00755E93">
        <w:rPr>
          <w:szCs w:val="22"/>
        </w:rPr>
        <w:t>Position Insulation</w:t>
      </w:r>
      <w:r w:rsidR="00755E93" w:rsidRPr="00755E93">
        <w:rPr>
          <w:szCs w:val="22"/>
        </w:rPr>
        <w:t xml:space="preserve"> Board in adhesive, ensuring panels are butt-edged together with a maximum separation of 2 mm. Walk the boards into the adhesive and roll using the 30” wide, 100 – 150 pound weighted steel roller to ensure full embedment. Optimal set up time should be approximately 5 to 10 minutes.</w:t>
      </w:r>
    </w:p>
    <w:p w:rsidR="0080651D" w:rsidRPr="00964D0B" w:rsidRDefault="0080651D" w:rsidP="00AD18AE">
      <w:pPr>
        <w:pStyle w:val="Heading3"/>
      </w:pPr>
      <w:r w:rsidRPr="00801B7C">
        <w:rPr>
          <w:szCs w:val="22"/>
        </w:rPr>
        <w:lastRenderedPageBreak/>
        <w:t>After the adhesive has dried, test each panel to ensure it is completely secured to the deck.  If it is not 100% secure, the insulation panel must be removed and discarded.   A new insulation panel must be adhered in its place.  THE CONTRACTOR IS RESPONSIBLE TO ENSURE THAT ALL INSULATION PANELS ARE PROPERLY ADHERED TO THE SUBSTRATE.</w:t>
      </w:r>
    </w:p>
    <w:p w:rsidR="00964D0B" w:rsidRPr="00801B7C" w:rsidRDefault="00964D0B" w:rsidP="00964D0B">
      <w:pPr>
        <w:pStyle w:val="Heading3"/>
      </w:pPr>
      <w:r w:rsidRPr="00801B7C">
        <w:t>Mechanically fasten composite layer of insulation through the vapour retarder and into the deck using fasteners and plates specified in 2.</w:t>
      </w:r>
      <w:r>
        <w:t xml:space="preserve">6. </w:t>
      </w:r>
      <w:r w:rsidRPr="00801B7C">
        <w:t xml:space="preserve"> Mark out any conduit runs on the surface of insulation prior to fastening.  Ensure that plates have been sufficient clamping force so as not to compromise the vapour retarder</w:t>
      </w:r>
      <w:r>
        <w:t>.  Do not overdrive the screws.</w:t>
      </w:r>
    </w:p>
    <w:p w:rsidR="00964D0B" w:rsidRDefault="00964D0B" w:rsidP="00964D0B">
      <w:pPr>
        <w:pStyle w:val="Heading3"/>
      </w:pPr>
      <w:r>
        <w:t xml:space="preserve">Butt-edges together with a maximum separation </w:t>
      </w:r>
      <w:r w:rsidR="00822B1F">
        <w:t>of 2mm</w:t>
      </w:r>
      <w:r>
        <w:t xml:space="preserve">. </w:t>
      </w:r>
    </w:p>
    <w:p w:rsidR="00964D0B" w:rsidRDefault="00964D0B" w:rsidP="00964D0B">
      <w:pPr>
        <w:pStyle w:val="Heading3"/>
      </w:pPr>
      <w:r>
        <w:t xml:space="preserve">Insulation shall be neatly cut to fit around penetrations and projections. </w:t>
      </w:r>
    </w:p>
    <w:p w:rsidR="00964D0B" w:rsidRDefault="00964D0B" w:rsidP="00964D0B">
      <w:pPr>
        <w:pStyle w:val="Heading3"/>
      </w:pPr>
      <w:r>
        <w:t xml:space="preserve">Install tapered insulation around drains creating a drain sump. </w:t>
      </w:r>
    </w:p>
    <w:p w:rsidR="0080651D" w:rsidRPr="00801B7C" w:rsidRDefault="0080651D" w:rsidP="00AD18AE">
      <w:pPr>
        <w:pStyle w:val="Heading3"/>
      </w:pPr>
      <w:r w:rsidRPr="00801B7C">
        <w:t>Insulation shall be neatly cut to fit around penetrations and projections.</w:t>
      </w:r>
    </w:p>
    <w:p w:rsidR="0080651D" w:rsidRPr="00801B7C" w:rsidRDefault="0080651D" w:rsidP="00AD18AE">
      <w:pPr>
        <w:pStyle w:val="Heading3"/>
      </w:pPr>
      <w:r w:rsidRPr="00801B7C">
        <w:t>Do not install more insulation boards than can be covered with membrane by the end of the day or the onset of inclement weather.</w:t>
      </w:r>
    </w:p>
    <w:p w:rsidR="0080651D" w:rsidRPr="00801B7C" w:rsidRDefault="0080651D" w:rsidP="00AD18AE">
      <w:pPr>
        <w:pStyle w:val="Heading3"/>
      </w:pPr>
      <w:r w:rsidRPr="00801B7C">
        <w:t>Do not drive fasteners into any utility lines such as electrical, conduit or gas pipes.</w:t>
      </w:r>
    </w:p>
    <w:p w:rsidR="00755E93" w:rsidRPr="00801B7C" w:rsidRDefault="00964D0B" w:rsidP="00AD18AE">
      <w:pPr>
        <w:pStyle w:val="Heading3"/>
      </w:pPr>
      <w:r w:rsidRPr="00964D0B">
        <w:t>Minimum penetration to fasten into a metal deck is 19 mm (3/4 in.</w:t>
      </w:r>
      <w:r>
        <w:t>), or [</w:t>
      </w:r>
      <w:r w:rsidR="0080651D" w:rsidRPr="00801B7C">
        <w:t>Minimum penetration to fasten into a concrete deck is (1)</w:t>
      </w:r>
      <w:r w:rsidR="00644FCF" w:rsidRPr="00801B7C">
        <w:t>” (</w:t>
      </w:r>
      <w:r w:rsidR="0080651D" w:rsidRPr="00801B7C">
        <w:t>25.4mm).</w:t>
      </w:r>
      <w:r>
        <w:t>]</w:t>
      </w:r>
      <w:r w:rsidR="00755E93" w:rsidRPr="00801B7C">
        <w:t xml:space="preserve"> </w:t>
      </w:r>
    </w:p>
    <w:p w:rsidR="00964D0B" w:rsidRPr="00D31AAC" w:rsidRDefault="0080651D" w:rsidP="00964D0B">
      <w:pPr>
        <w:pStyle w:val="Heading3"/>
      </w:pPr>
      <w:r w:rsidRPr="00801B7C">
        <w:t xml:space="preserve">Minimum number of fasteners </w:t>
      </w:r>
      <w:r w:rsidRPr="00D31AAC">
        <w:t xml:space="preserve">required per 4’x8’ sheet is </w:t>
      </w:r>
      <w:r w:rsidR="00964D0B" w:rsidRPr="00D31AAC">
        <w:t>[</w:t>
      </w:r>
      <w:r w:rsidRPr="00D31AAC">
        <w:t>4</w:t>
      </w:r>
      <w:r w:rsidR="00964D0B" w:rsidRPr="00D31AAC">
        <w:t>,6,8,10,12,16,20]</w:t>
      </w:r>
      <w:r w:rsidRPr="00D31AAC">
        <w:t xml:space="preserve"> in the field.</w:t>
      </w:r>
    </w:p>
    <w:p w:rsidR="00964D0B" w:rsidRPr="00D31AAC" w:rsidRDefault="00964D0B" w:rsidP="00964D0B">
      <w:pPr>
        <w:pStyle w:val="SpecNote"/>
        <w:rPr>
          <w:color w:val="auto"/>
        </w:rPr>
      </w:pPr>
      <w:r w:rsidRPr="00D31AAC">
        <w:rPr>
          <w:color w:val="auto"/>
        </w:rPr>
        <w:t>Use Item .16 method when insulation is too thick to fasten with screws maximum screw length aloud is 12”.</w:t>
      </w:r>
    </w:p>
    <w:p w:rsidR="0080651D" w:rsidRPr="00801B7C" w:rsidRDefault="0080651D" w:rsidP="00AD18AE">
      <w:pPr>
        <w:pStyle w:val="Heading3"/>
      </w:pPr>
      <w:r w:rsidRPr="00D31AAC">
        <w:t>Attach any 4’x 4’ tapered insulation with low-rise (</w:t>
      </w:r>
      <w:proofErr w:type="spellStart"/>
      <w:r w:rsidR="00F123CB" w:rsidRPr="00D31AAC">
        <w:rPr>
          <w:lang w:val="en-US"/>
        </w:rPr>
        <w:t>Lexcor</w:t>
      </w:r>
      <w:proofErr w:type="spellEnd"/>
      <w:r w:rsidR="00F123CB" w:rsidRPr="00D31AAC">
        <w:rPr>
          <w:lang w:val="en-US"/>
        </w:rPr>
        <w:t xml:space="preserve"> </w:t>
      </w:r>
      <w:proofErr w:type="spellStart"/>
      <w:r w:rsidRPr="00D31AAC">
        <w:t>InsulTac</w:t>
      </w:r>
      <w:proofErr w:type="spellEnd"/>
      <w:r w:rsidRPr="00801B7C">
        <w:t xml:space="preserve"> II) insulation adhesive.  Apply directly to the substrate using a ribbon style pattern.  Make sure that substrate is clean and dry. </w:t>
      </w:r>
    </w:p>
    <w:p w:rsidR="005C1699" w:rsidRDefault="005C1699" w:rsidP="00AD18AE">
      <w:pPr>
        <w:pStyle w:val="Heading2"/>
      </w:pPr>
      <w:r>
        <w:t>COVER BOARD APPLICATION</w:t>
      </w:r>
    </w:p>
    <w:p w:rsidR="005C1699" w:rsidRDefault="00822B1F" w:rsidP="005C1699">
      <w:pPr>
        <w:pStyle w:val="Heading3"/>
      </w:pPr>
      <w:r>
        <w:t>Attach with</w:t>
      </w:r>
      <w:r w:rsidR="005C1699">
        <w:t xml:space="preserve"> low-rise </w:t>
      </w:r>
      <w:r w:rsidR="005C1699" w:rsidRPr="00D31AAC">
        <w:t>(</w:t>
      </w:r>
      <w:proofErr w:type="spellStart"/>
      <w:r w:rsidR="00F123CB" w:rsidRPr="00D31AAC">
        <w:rPr>
          <w:lang w:val="en-US"/>
        </w:rPr>
        <w:t>Lexcor</w:t>
      </w:r>
      <w:proofErr w:type="spellEnd"/>
      <w:r w:rsidR="00F123CB">
        <w:t xml:space="preserve"> </w:t>
      </w:r>
      <w:proofErr w:type="spellStart"/>
      <w:r w:rsidR="005C1699">
        <w:t>InsulTac</w:t>
      </w:r>
      <w:proofErr w:type="spellEnd"/>
      <w:r w:rsidR="005C1699">
        <w:t xml:space="preserve"> II) insulation adhesive.  Apply directly to the subst</w:t>
      </w:r>
      <w:r w:rsidR="00C873FB">
        <w:t xml:space="preserve">rate using </w:t>
      </w:r>
      <w:r w:rsidR="005C1699">
        <w:t>a ribbon style pattern.  Make sure that substrate is clean and dry</w:t>
      </w:r>
      <w:r w:rsidR="00C873FB">
        <w:t>.</w:t>
      </w:r>
    </w:p>
    <w:p w:rsidR="00C873FB" w:rsidRDefault="00C873FB" w:rsidP="00C873FB">
      <w:pPr>
        <w:pStyle w:val="Heading3"/>
      </w:pPr>
      <w:r>
        <w:t>Stagger joints at least 300mm (12 in) between layers.  All tapered insulation joints should be overlapped by the cover board.</w:t>
      </w:r>
    </w:p>
    <w:p w:rsidR="00C873FB" w:rsidRDefault="00C873FB" w:rsidP="00C873FB">
      <w:pPr>
        <w:pStyle w:val="Heading3"/>
      </w:pPr>
      <w:r>
        <w:t xml:space="preserve">Position  Cover Board in adhesive, ensuring panels are butt-edged together with a maximum separation of 2 mm. </w:t>
      </w:r>
      <w:r w:rsidRPr="00755E93">
        <w:rPr>
          <w:szCs w:val="22"/>
        </w:rPr>
        <w:t>Walk the boards into the adhesive and roll using the 30” wide, 100 – 150 pound weighted steel roller to ensure full embedment. Optimal set up time should be approximately 5 to 10 minutes</w:t>
      </w:r>
      <w:r>
        <w:t>.</w:t>
      </w:r>
    </w:p>
    <w:p w:rsidR="00C873FB" w:rsidRPr="005C1699" w:rsidRDefault="00C873FB" w:rsidP="00C873FB">
      <w:pPr>
        <w:pStyle w:val="Heading3"/>
      </w:pPr>
      <w:r>
        <w:t>After the adhesive has dried, test each panel to ensure it is completely secured to the deck.  If it is not 100% secure, the insulation panel must be removed and discarded.   A new insulation panel must be adhered in its place.  Ensure all insulation panels are properly adhered to substrate</w:t>
      </w:r>
    </w:p>
    <w:p w:rsidR="001F6CE6" w:rsidRPr="00AD18AE" w:rsidRDefault="00B110F8" w:rsidP="00AD18AE">
      <w:pPr>
        <w:pStyle w:val="Heading2"/>
      </w:pPr>
      <w:r w:rsidRPr="00AD18AE">
        <w:t>MEMBRANE APPLICATION</w:t>
      </w:r>
    </w:p>
    <w:p w:rsidR="001F6CE6" w:rsidRPr="00573C5A" w:rsidRDefault="00431498" w:rsidP="00AD18AE">
      <w:pPr>
        <w:pStyle w:val="SpecNote"/>
      </w:pPr>
      <w:r>
        <w:t>See Fleece</w:t>
      </w:r>
      <w:r w:rsidR="003E1EB3">
        <w:t>-</w:t>
      </w:r>
      <w:r>
        <w:t>back</w:t>
      </w:r>
      <w:r w:rsidR="003E1EB3">
        <w:t>ed</w:t>
      </w:r>
      <w:r>
        <w:t xml:space="preserve"> </w:t>
      </w:r>
      <w:r w:rsidR="003E1EB3">
        <w:t>data sheet</w:t>
      </w:r>
      <w:r>
        <w:t xml:space="preserve"> for membrane application. </w:t>
      </w:r>
    </w:p>
    <w:p w:rsidR="001F6CE6" w:rsidRPr="00573C5A" w:rsidRDefault="00801B7C" w:rsidP="00AD18AE">
      <w:pPr>
        <w:pStyle w:val="Heading3"/>
      </w:pPr>
      <w:r w:rsidRPr="00573C5A">
        <w:rPr>
          <w:szCs w:val="22"/>
        </w:rPr>
        <w:lastRenderedPageBreak/>
        <w:t>The contractor shall be responsible for the suitability of the substrate surface to accept the membrane.  Ensure cover board surface or substrate is clean, flat and free from dirt, debris or sharp objects that might be detrimental to the performance of the membrane.</w:t>
      </w:r>
    </w:p>
    <w:p w:rsidR="00801B7C" w:rsidRPr="00573C5A" w:rsidRDefault="00801B7C" w:rsidP="00AD18AE">
      <w:pPr>
        <w:pStyle w:val="Heading3"/>
      </w:pPr>
      <w:r w:rsidRPr="00573C5A">
        <w:rPr>
          <w:szCs w:val="22"/>
        </w:rPr>
        <w:t>The ambient temperature should be +5° C and rising when fully adhering the membrane.</w:t>
      </w:r>
    </w:p>
    <w:p w:rsidR="00801B7C" w:rsidRPr="00573C5A" w:rsidRDefault="00801B7C" w:rsidP="00AD18AE">
      <w:pPr>
        <w:pStyle w:val="Heading3"/>
      </w:pPr>
      <w:r w:rsidRPr="00573C5A">
        <w:rPr>
          <w:szCs w:val="22"/>
        </w:rPr>
        <w:t>Unroll membrane sheets and position according to the approved shop drawings. For roofs with edge drainage, start at the low edge with the first sheet and install adjacent sheets by overlapping the lower sheets.  For roofs with interior drainage, start with the first sheet centred on the drain valley and install adjacent sheets by overlapping the lower sheet.  Outside perimeter sheets shall be brought to the base of the perimeter parapet or wall and turned up the wall (76.2mm) 3” and secured with a batten every 6” on center.  Adjoining sheets are to overlap a minimum of 140 mm (5.5") on sides and wherever fasteners are included within the seam.  End laps without fasteners are to be lapped a minimum of 140 cm (5.5").</w:t>
      </w:r>
    </w:p>
    <w:p w:rsidR="00801B7C" w:rsidRPr="00573C5A" w:rsidRDefault="00801B7C" w:rsidP="00AD18AE">
      <w:pPr>
        <w:pStyle w:val="Heading3"/>
      </w:pPr>
      <w:r w:rsidRPr="00573C5A">
        <w:rPr>
          <w:szCs w:val="22"/>
        </w:rPr>
        <w:t xml:space="preserve">Optionally, the membrane may be extended up and over a parapet wall or a roof edge, provided it is secured along the perimeter edge using the </w:t>
      </w:r>
      <w:r w:rsidR="00F123CB" w:rsidRPr="003E1EB3">
        <w:rPr>
          <w:szCs w:val="22"/>
          <w:lang w:val="en-US"/>
        </w:rPr>
        <w:t>Lexcan PS</w:t>
      </w:r>
      <w:r w:rsidR="00F123CB">
        <w:rPr>
          <w:szCs w:val="22"/>
          <w:lang w:val="en-US"/>
        </w:rPr>
        <w:t xml:space="preserve"> </w:t>
      </w:r>
      <w:r w:rsidRPr="00573C5A">
        <w:rPr>
          <w:szCs w:val="22"/>
        </w:rPr>
        <w:t>Batten Bar method of perimeter securement.  As shown in Lexcan detail H-E-018.</w:t>
      </w:r>
    </w:p>
    <w:p w:rsidR="00801B7C" w:rsidRPr="00573C5A" w:rsidRDefault="00801B7C" w:rsidP="00AD18AE">
      <w:pPr>
        <w:pStyle w:val="Heading3"/>
      </w:pPr>
      <w:r w:rsidRPr="00573C5A">
        <w:rPr>
          <w:szCs w:val="22"/>
        </w:rPr>
        <w:t>Fold the sheet in half lengthwise to expose one-half of the sheet underside.</w:t>
      </w:r>
    </w:p>
    <w:p w:rsidR="00801B7C" w:rsidRPr="00573C5A" w:rsidRDefault="00801B7C" w:rsidP="00AD18AE">
      <w:pPr>
        <w:pStyle w:val="Heading3"/>
      </w:pPr>
      <w:r w:rsidRPr="00573C5A">
        <w:rPr>
          <w:szCs w:val="22"/>
        </w:rPr>
        <w:t xml:space="preserve">Apply </w:t>
      </w:r>
      <w:r w:rsidR="00705A58">
        <w:rPr>
          <w:szCs w:val="22"/>
          <w:lang w:val="en-US"/>
        </w:rPr>
        <w:t xml:space="preserve">Hi-Pro PVC Low VOC </w:t>
      </w:r>
      <w:r w:rsidRPr="00573C5A">
        <w:rPr>
          <w:szCs w:val="22"/>
        </w:rPr>
        <w:t>Bonding Adhesive with a plastic core, medium nap roller to the underside of the roofing membrane and to the substrate at the combined net coverage rate of 5.7 m</w:t>
      </w:r>
      <w:r w:rsidRPr="00573C5A">
        <w:rPr>
          <w:szCs w:val="22"/>
          <w:vertAlign w:val="superscript"/>
        </w:rPr>
        <w:t>2</w:t>
      </w:r>
      <w:r w:rsidRPr="00573C5A">
        <w:rPr>
          <w:szCs w:val="22"/>
        </w:rPr>
        <w:t xml:space="preserve"> (60 </w:t>
      </w:r>
      <w:proofErr w:type="spellStart"/>
      <w:r w:rsidRPr="00573C5A">
        <w:rPr>
          <w:szCs w:val="22"/>
        </w:rPr>
        <w:t>Sq.Ft</w:t>
      </w:r>
      <w:proofErr w:type="spellEnd"/>
      <w:r w:rsidRPr="00573C5A">
        <w:rPr>
          <w:szCs w:val="22"/>
        </w:rPr>
        <w:t>.) / gallon.  Do not apply the Bonding Adhesives to areas on the membrane that are to be heat welded.  Apply both adhesives evenly, without globs or puddles.  Allow both adhesives to flash-off until they are tacky but do not string when touched with a dry finger.</w:t>
      </w:r>
    </w:p>
    <w:p w:rsidR="00801B7C" w:rsidRPr="00573C5A" w:rsidRDefault="00801B7C" w:rsidP="00AD18AE">
      <w:pPr>
        <w:pStyle w:val="Heading3"/>
      </w:pPr>
      <w:r w:rsidRPr="00573C5A">
        <w:rPr>
          <w:szCs w:val="22"/>
        </w:rPr>
        <w:t>If the adhesive becomes contaminated by blowing dust, moisture, walking in it, etc. it should be allowed to completely dry (no longer tacky) and new adhesive applied to both surfaces.</w:t>
      </w:r>
    </w:p>
    <w:p w:rsidR="00801B7C" w:rsidRPr="00573C5A" w:rsidRDefault="00801B7C" w:rsidP="00AD18AE">
      <w:pPr>
        <w:pStyle w:val="Heading3"/>
      </w:pPr>
      <w:r w:rsidRPr="00573C5A">
        <w:rPr>
          <w:szCs w:val="22"/>
        </w:rPr>
        <w:t xml:space="preserve">When the adhesives have sufficiently dried, carefully unroll the glued portion of the membrane back over the glued substrate, avoiding wrinkles, voids or air pockets.  Immediately, roll with weighted steel roller or brush the membrane heavily with a push broom to ensure 100% complete contact. </w:t>
      </w:r>
    </w:p>
    <w:p w:rsidR="00801B7C" w:rsidRPr="00573C5A" w:rsidRDefault="00801B7C" w:rsidP="00AD18AE">
      <w:pPr>
        <w:pStyle w:val="Heading3"/>
      </w:pPr>
      <w:r w:rsidRPr="00573C5A">
        <w:rPr>
          <w:szCs w:val="22"/>
        </w:rPr>
        <w:t>Fold back the other half of the sheet and repeat steps .3 through .7</w:t>
      </w:r>
    </w:p>
    <w:p w:rsidR="00801B7C" w:rsidRPr="00573C5A" w:rsidRDefault="00801B7C" w:rsidP="00AD18AE">
      <w:pPr>
        <w:pStyle w:val="Heading3"/>
      </w:pPr>
      <w:r w:rsidRPr="00573C5A">
        <w:rPr>
          <w:szCs w:val="22"/>
        </w:rPr>
        <w:t xml:space="preserve">Layout subsequent sheets by positioning them so they overlap the previously adhered sheet by a minimum of 50 mm (3").  Seam overlaps should be overlapped downward </w:t>
      </w:r>
      <w:r w:rsidRPr="003E1EB3">
        <w:rPr>
          <w:szCs w:val="22"/>
        </w:rPr>
        <w:t xml:space="preserve">(shingle fashion) to avoid catching water.  Heat weld the subsequent sheet to the first sheet as per section </w:t>
      </w:r>
      <w:r w:rsidR="006B3A5B" w:rsidRPr="003E1EB3">
        <w:rPr>
          <w:szCs w:val="22"/>
        </w:rPr>
        <w:t>[</w:t>
      </w:r>
      <w:r w:rsidRPr="003E1EB3">
        <w:rPr>
          <w:i/>
          <w:szCs w:val="22"/>
        </w:rPr>
        <w:t>3.</w:t>
      </w:r>
      <w:r w:rsidR="006B3A5B" w:rsidRPr="003E1EB3">
        <w:rPr>
          <w:i/>
          <w:szCs w:val="22"/>
        </w:rPr>
        <w:t>7</w:t>
      </w:r>
      <w:r w:rsidR="006B3A5B" w:rsidRPr="003E1EB3">
        <w:rPr>
          <w:szCs w:val="22"/>
        </w:rPr>
        <w:t>]</w:t>
      </w:r>
      <w:r w:rsidRPr="003E1EB3">
        <w:rPr>
          <w:szCs w:val="22"/>
        </w:rPr>
        <w:t xml:space="preserve">  below.  Once the weld has cooled, completely fold the subsequent sheet back over the splice to expose the </w:t>
      </w:r>
      <w:r w:rsidRPr="003E1EB3">
        <w:rPr>
          <w:szCs w:val="22"/>
          <w:u w:val="single"/>
        </w:rPr>
        <w:t>entire</w:t>
      </w:r>
      <w:r w:rsidRPr="003E1EB3">
        <w:rPr>
          <w:szCs w:val="22"/>
        </w:rPr>
        <w:t xml:space="preserve"> underside of the subsequent sheet.  Apply </w:t>
      </w:r>
      <w:r w:rsidR="00205A56">
        <w:rPr>
          <w:szCs w:val="22"/>
          <w:lang w:val="en-US"/>
        </w:rPr>
        <w:t xml:space="preserve">Hi-Pro PVC Low VOC </w:t>
      </w:r>
      <w:r w:rsidRPr="003E1EB3">
        <w:rPr>
          <w:szCs w:val="22"/>
        </w:rPr>
        <w:t xml:space="preserve">Bonding Adhesive as per section </w:t>
      </w:r>
      <w:r w:rsidR="006B3A5B" w:rsidRPr="003E1EB3">
        <w:rPr>
          <w:szCs w:val="22"/>
        </w:rPr>
        <w:t>[</w:t>
      </w:r>
      <w:r w:rsidRPr="003E1EB3">
        <w:rPr>
          <w:i/>
          <w:szCs w:val="22"/>
        </w:rPr>
        <w:t>.6</w:t>
      </w:r>
      <w:r w:rsidR="006B3A5B" w:rsidRPr="003E1EB3">
        <w:rPr>
          <w:szCs w:val="22"/>
        </w:rPr>
        <w:t>]</w:t>
      </w:r>
      <w:r w:rsidRPr="003E1EB3">
        <w:rPr>
          <w:szCs w:val="22"/>
        </w:rPr>
        <w:t xml:space="preserve"> above</w:t>
      </w:r>
    </w:p>
    <w:p w:rsidR="001F6CE6" w:rsidRPr="00AD18AE" w:rsidRDefault="00573C5A" w:rsidP="00AD18AE">
      <w:pPr>
        <w:pStyle w:val="Heading2"/>
      </w:pPr>
      <w:r>
        <w:t>SPLICING MEMBRANE SHEETS</w:t>
      </w:r>
    </w:p>
    <w:p w:rsidR="001F6CE6" w:rsidRPr="00573C5A" w:rsidRDefault="000F1054" w:rsidP="00AD18AE">
      <w:pPr>
        <w:pStyle w:val="SpecNote"/>
      </w:pPr>
      <w:r w:rsidRPr="00573C5A">
        <w:t>Verify compatibility of flashing materials with roofing system materials.</w:t>
      </w:r>
    </w:p>
    <w:p w:rsidR="001F6CE6" w:rsidRPr="00573C5A" w:rsidRDefault="00573C5A" w:rsidP="00AD18AE">
      <w:pPr>
        <w:pStyle w:val="Heading3"/>
      </w:pPr>
      <w:r w:rsidRPr="00573C5A">
        <w:rPr>
          <w:szCs w:val="22"/>
        </w:rPr>
        <w:t>Field's seams must be welded with an automatic hot air welder operated by an individual thoroughly trained and competent in the machine's operation.  Small work and repairs can be done efficiently with a hand welder. However, hand-held welders are not an accepted means of field seaming</w:t>
      </w:r>
      <w:r w:rsidR="000F1054" w:rsidRPr="00573C5A">
        <w:t>.</w:t>
      </w:r>
    </w:p>
    <w:p w:rsidR="00573C5A" w:rsidRPr="00573C5A" w:rsidRDefault="00573C5A" w:rsidP="00AD18AE">
      <w:pPr>
        <w:pStyle w:val="Heading3"/>
      </w:pPr>
      <w:r w:rsidRPr="00573C5A">
        <w:rPr>
          <w:szCs w:val="22"/>
        </w:rPr>
        <w:t>Hot air weld all seams a minimum of 38 mm (1.5”) wide.</w:t>
      </w:r>
    </w:p>
    <w:p w:rsidR="00573C5A" w:rsidRPr="00573C5A" w:rsidRDefault="00573C5A" w:rsidP="00AD18AE">
      <w:pPr>
        <w:pStyle w:val="Heading3"/>
      </w:pPr>
      <w:r w:rsidRPr="00573C5A">
        <w:rPr>
          <w:szCs w:val="22"/>
        </w:rPr>
        <w:lastRenderedPageBreak/>
        <w:t xml:space="preserve">Dirty, dusty or contaminated membrane or membrane exposed for more than seven days prior to welding must be cleaned with </w:t>
      </w:r>
      <w:r w:rsidR="00BD09B2">
        <w:rPr>
          <w:szCs w:val="22"/>
          <w:lang w:val="en-US"/>
        </w:rPr>
        <w:t>Lexcan</w:t>
      </w:r>
      <w:r w:rsidRPr="00573C5A">
        <w:rPr>
          <w:szCs w:val="22"/>
        </w:rPr>
        <w:t xml:space="preserve"> Weathered Membrane Cleaner.  With a clean scrub pad saturated with   Cleaner, aggressively scrub the seam area of the roof membrane.  Follow with a final one swipe pass, being careful not to re-deposit contaminants back onto the cleaned area.  Ensure that the Seam Cleaner and adjacent Bonding Adhesive </w:t>
      </w:r>
      <w:r w:rsidR="00822B1F" w:rsidRPr="00573C5A">
        <w:rPr>
          <w:szCs w:val="22"/>
        </w:rPr>
        <w:t>have</w:t>
      </w:r>
      <w:r w:rsidRPr="00573C5A">
        <w:rPr>
          <w:szCs w:val="22"/>
        </w:rPr>
        <w:t xml:space="preserve"> completely flashed off before welding.  Follow standard welding procedures with a 20% reduction in speed.</w:t>
      </w:r>
    </w:p>
    <w:p w:rsidR="00573C5A" w:rsidRPr="00573C5A" w:rsidRDefault="00573C5A" w:rsidP="00AD18AE">
      <w:pPr>
        <w:pStyle w:val="Heading3"/>
      </w:pPr>
      <w:r w:rsidRPr="00573C5A">
        <w:rPr>
          <w:szCs w:val="22"/>
        </w:rPr>
        <w:t>All splices are to be probed along their entire length with a seam probing tool to verify that the welder is operating effectively. The membrane must be allowed to cool prior to testing. In addition, there should be a destructive peel strength test performed at the start of each day and each time the robot welder is reused after being allowed to cool.  The destructive test sample should be 5 cm (2") wide and should show membrane delamination from the scrim prior to weld failure. Roofing contractor must date the test samples and submit them to the system manufacture.</w:t>
      </w:r>
    </w:p>
    <w:p w:rsidR="00573C5A" w:rsidRPr="003E1EB3" w:rsidRDefault="00573C5A" w:rsidP="00AD18AE">
      <w:pPr>
        <w:pStyle w:val="Heading3"/>
      </w:pPr>
      <w:r w:rsidRPr="003E1EB3">
        <w:rPr>
          <w:szCs w:val="22"/>
        </w:rPr>
        <w:t xml:space="preserve">Cut membrane edges shall be sealed by applying </w:t>
      </w:r>
      <w:r w:rsidR="00205A56">
        <w:rPr>
          <w:szCs w:val="22"/>
          <w:lang w:val="en-US"/>
        </w:rPr>
        <w:t xml:space="preserve">Hi-Pro PVC </w:t>
      </w:r>
      <w:r w:rsidRPr="003E1EB3">
        <w:rPr>
          <w:szCs w:val="22"/>
        </w:rPr>
        <w:t>Cut Edge Sealant along the exposed edge.</w:t>
      </w:r>
    </w:p>
    <w:p w:rsidR="001F6CE6" w:rsidRPr="00AD18AE" w:rsidRDefault="00573C5A" w:rsidP="00AD18AE">
      <w:pPr>
        <w:pStyle w:val="Heading2"/>
      </w:pPr>
      <w:r>
        <w:t>PERIMETER FLASHING AND SECUREMENT</w:t>
      </w:r>
    </w:p>
    <w:p w:rsidR="001F6CE6" w:rsidRPr="00573C5A" w:rsidRDefault="00573C5A" w:rsidP="00AD18AE">
      <w:pPr>
        <w:pStyle w:val="Heading3"/>
      </w:pPr>
      <w:r w:rsidRPr="00573C5A">
        <w:rPr>
          <w:szCs w:val="22"/>
        </w:rPr>
        <w:t xml:space="preserve">Install the (roof edge system; gravel stop; drip edge) according to an approved Lexcan detail and in accordance with the manufacturer's directions.  </w:t>
      </w:r>
      <w:proofErr w:type="spellStart"/>
      <w:r w:rsidRPr="00573C5A">
        <w:rPr>
          <w:szCs w:val="22"/>
        </w:rPr>
        <w:t>Nailers</w:t>
      </w:r>
      <w:proofErr w:type="spellEnd"/>
      <w:r w:rsidRPr="00573C5A">
        <w:rPr>
          <w:szCs w:val="22"/>
        </w:rPr>
        <w:t xml:space="preserve"> are required at all roof edges, gravel stops or drip edges.</w:t>
      </w:r>
    </w:p>
    <w:p w:rsidR="00573C5A" w:rsidRPr="003E1EB3" w:rsidRDefault="00573C5A" w:rsidP="00AD18AE">
      <w:pPr>
        <w:pStyle w:val="Heading3"/>
      </w:pPr>
      <w:r w:rsidRPr="003E1EB3">
        <w:rPr>
          <w:szCs w:val="22"/>
        </w:rPr>
        <w:t xml:space="preserve">DIRECT FASTENER PERIMETER SECUREMENT METHOD:  </w:t>
      </w:r>
      <w:r w:rsidR="00705A58">
        <w:rPr>
          <w:szCs w:val="22"/>
          <w:lang w:val="en-US"/>
        </w:rPr>
        <w:t xml:space="preserve">Hi-Pro PVC </w:t>
      </w:r>
      <w:r w:rsidRPr="003E1EB3">
        <w:rPr>
          <w:szCs w:val="22"/>
        </w:rPr>
        <w:t xml:space="preserve">membrane shall be brought to roof edges, parapets, walls, expansion joints, curbs and all other roof penetrations that exceed 60 cm (24”) in any dimension and turned up the wall (76.2mm) 3” and secured with a batten every 6” </w:t>
      </w:r>
      <w:proofErr w:type="spellStart"/>
      <w:r w:rsidRPr="003E1EB3">
        <w:rPr>
          <w:szCs w:val="22"/>
        </w:rPr>
        <w:t>centered</w:t>
      </w:r>
      <w:proofErr w:type="spellEnd"/>
      <w:r w:rsidRPr="003E1EB3">
        <w:rPr>
          <w:szCs w:val="22"/>
        </w:rPr>
        <w:t xml:space="preserve"> at the vertical plan to the parapet (12") centres with </w:t>
      </w:r>
      <w:proofErr w:type="spellStart"/>
      <w:r w:rsidR="00BD09B2" w:rsidRPr="003E1EB3">
        <w:rPr>
          <w:szCs w:val="22"/>
          <w:lang w:val="en-US"/>
        </w:rPr>
        <w:t>Lexcor</w:t>
      </w:r>
      <w:proofErr w:type="spellEnd"/>
      <w:r w:rsidR="00BD09B2" w:rsidRPr="003E1EB3">
        <w:rPr>
          <w:szCs w:val="22"/>
          <w:lang w:val="en-US"/>
        </w:rPr>
        <w:t xml:space="preserve"> </w:t>
      </w:r>
      <w:proofErr w:type="spellStart"/>
      <w:r w:rsidRPr="003E1EB3">
        <w:rPr>
          <w:szCs w:val="22"/>
        </w:rPr>
        <w:t>Lexgrip</w:t>
      </w:r>
      <w:proofErr w:type="spellEnd"/>
      <w:r w:rsidRPr="003E1EB3">
        <w:rPr>
          <w:szCs w:val="22"/>
        </w:rPr>
        <w:t xml:space="preserve"> Membrane Fasteners and Plates.</w:t>
      </w:r>
    </w:p>
    <w:p w:rsidR="00573C5A" w:rsidRPr="003E1EB3" w:rsidRDefault="00573C5A" w:rsidP="00AD18AE">
      <w:pPr>
        <w:pStyle w:val="Heading3"/>
      </w:pPr>
      <w:r w:rsidRPr="003E1EB3">
        <w:rPr>
          <w:szCs w:val="22"/>
        </w:rPr>
        <w:t xml:space="preserve">Reinforced </w:t>
      </w:r>
      <w:r w:rsidR="00705A58">
        <w:rPr>
          <w:szCs w:val="22"/>
          <w:lang w:val="en-US"/>
        </w:rPr>
        <w:t xml:space="preserve">Hi-Pro PVC </w:t>
      </w:r>
      <w:r w:rsidRPr="003E1EB3">
        <w:rPr>
          <w:szCs w:val="22"/>
        </w:rPr>
        <w:t>flashing membrane shall be extended up all parapet walls, curbs, roof edges, etc.  If using the Direct Fastener Method of perimeter securement, the flashing membrane must extend a minimum of 140 mm (5-1/2”) beyond the Perimeter edge out onto the flat area of the roof.</w:t>
      </w:r>
    </w:p>
    <w:p w:rsidR="00573C5A" w:rsidRPr="003E1EB3" w:rsidRDefault="00705A58" w:rsidP="00AD18AE">
      <w:pPr>
        <w:pStyle w:val="Heading3"/>
      </w:pPr>
      <w:r>
        <w:rPr>
          <w:szCs w:val="22"/>
          <w:lang w:val="en-US"/>
        </w:rPr>
        <w:t xml:space="preserve">Hi-Pro PVC </w:t>
      </w:r>
      <w:r w:rsidR="00573C5A" w:rsidRPr="003E1EB3">
        <w:rPr>
          <w:szCs w:val="22"/>
        </w:rPr>
        <w:t xml:space="preserve">membrane shall be used for all vertical flashings and shall extend from a seam just beyond the perimeter fastener row, up to the curb or parapet.  Apply with </w:t>
      </w:r>
      <w:r>
        <w:rPr>
          <w:szCs w:val="22"/>
          <w:lang w:val="en-US"/>
        </w:rPr>
        <w:t xml:space="preserve">Hi-Pro PVC Low VOC </w:t>
      </w:r>
      <w:r w:rsidR="00573C5A" w:rsidRPr="003E1EB3">
        <w:rPr>
          <w:szCs w:val="22"/>
        </w:rPr>
        <w:t>Bonding Adhesive as per sections 3.5.6 to 3.5.7. Be careful not to wrinkle the membrane or bridge it at the vertical / horizontal juncture (crease the membrane first).  Brush the membrane heavily with a push broom to ensure complete contact.</w:t>
      </w:r>
    </w:p>
    <w:p w:rsidR="00573C5A" w:rsidRPr="003E1EB3" w:rsidRDefault="00573C5A" w:rsidP="00AD18AE">
      <w:pPr>
        <w:pStyle w:val="Heading3"/>
      </w:pPr>
      <w:r w:rsidRPr="003E1EB3">
        <w:rPr>
          <w:szCs w:val="22"/>
        </w:rPr>
        <w:t xml:space="preserve">Unless approved detail shows otherwise, membrane must either terminate in a </w:t>
      </w:r>
      <w:proofErr w:type="spellStart"/>
      <w:r w:rsidRPr="003E1EB3">
        <w:rPr>
          <w:szCs w:val="22"/>
        </w:rPr>
        <w:t>reglet</w:t>
      </w:r>
      <w:proofErr w:type="spellEnd"/>
      <w:r w:rsidRPr="003E1EB3">
        <w:rPr>
          <w:szCs w:val="22"/>
        </w:rPr>
        <w:t>, be fastened according to paragraph .6 below, or be carried over the top of wall or parapet and counter-flashed with sheet metal or a stone cap.  All metal work must be installed to be wind resistant and sealed and waterproofed in an acceptable manner.</w:t>
      </w:r>
    </w:p>
    <w:p w:rsidR="00573C5A" w:rsidRPr="00573C5A" w:rsidRDefault="00573C5A" w:rsidP="00AD18AE">
      <w:pPr>
        <w:pStyle w:val="Heading3"/>
      </w:pPr>
      <w:r w:rsidRPr="003E1EB3">
        <w:rPr>
          <w:szCs w:val="22"/>
        </w:rPr>
        <w:t xml:space="preserve">If terminating membrane part way up to a wall or parapet, apply </w:t>
      </w:r>
      <w:r w:rsidR="00BD09B2" w:rsidRPr="003E1EB3">
        <w:rPr>
          <w:szCs w:val="22"/>
          <w:lang w:val="en-US"/>
        </w:rPr>
        <w:t>Lexcan Water Cut-Off</w:t>
      </w:r>
      <w:r w:rsidRPr="003E1EB3">
        <w:rPr>
          <w:szCs w:val="22"/>
        </w:rPr>
        <w:t xml:space="preserve"> Tape to the backside of membrane edge.  Press membrane against wall and roll with a steel hand roller.  Fasten Lex</w:t>
      </w:r>
      <w:r w:rsidR="00BD09B2" w:rsidRPr="003E1EB3">
        <w:rPr>
          <w:szCs w:val="22"/>
          <w:lang w:val="en-US"/>
        </w:rPr>
        <w:t>can</w:t>
      </w:r>
      <w:r w:rsidRPr="003E1EB3">
        <w:rPr>
          <w:szCs w:val="22"/>
        </w:rPr>
        <w:t xml:space="preserve"> Termination Bar along the upper edge of the membrane into the wall, using appropriate fasteners on 15 cm (6") centres.  Appl</w:t>
      </w:r>
      <w:r w:rsidR="00BD09B2" w:rsidRPr="003E1EB3">
        <w:rPr>
          <w:szCs w:val="22"/>
        </w:rPr>
        <w:t xml:space="preserve">y </w:t>
      </w:r>
      <w:r w:rsidR="00BD09B2" w:rsidRPr="003E1EB3">
        <w:rPr>
          <w:szCs w:val="22"/>
          <w:lang w:val="en-US"/>
        </w:rPr>
        <w:t xml:space="preserve">Lexcan </w:t>
      </w:r>
      <w:r w:rsidRPr="003E1EB3">
        <w:rPr>
          <w:szCs w:val="22"/>
        </w:rPr>
        <w:t>Universal</w:t>
      </w:r>
      <w:r w:rsidRPr="00573C5A">
        <w:rPr>
          <w:szCs w:val="22"/>
        </w:rPr>
        <w:t xml:space="preserve"> Single </w:t>
      </w:r>
      <w:r w:rsidR="00822B1F" w:rsidRPr="00573C5A">
        <w:rPr>
          <w:szCs w:val="22"/>
        </w:rPr>
        <w:t>Ply Sealant</w:t>
      </w:r>
      <w:r w:rsidRPr="00573C5A">
        <w:rPr>
          <w:szCs w:val="22"/>
        </w:rPr>
        <w:t xml:space="preserve"> along the upper edge of </w:t>
      </w:r>
      <w:r w:rsidR="00BD09B2">
        <w:rPr>
          <w:szCs w:val="22"/>
          <w:lang w:val="en-US"/>
        </w:rPr>
        <w:t>the Termination Bar</w:t>
      </w:r>
      <w:r w:rsidRPr="00573C5A">
        <w:rPr>
          <w:szCs w:val="22"/>
        </w:rPr>
        <w:t xml:space="preserve"> and over the top of all fastener heads.</w:t>
      </w:r>
    </w:p>
    <w:p w:rsidR="00573C5A" w:rsidRPr="00AD18AE" w:rsidRDefault="00573C5A" w:rsidP="00573C5A">
      <w:pPr>
        <w:pStyle w:val="Heading2"/>
      </w:pPr>
      <w:r>
        <w:lastRenderedPageBreak/>
        <w:t>PROTRUSION AND CORNER FLASHINGS</w:t>
      </w:r>
    </w:p>
    <w:p w:rsidR="00573C5A" w:rsidRPr="00805B9B" w:rsidRDefault="00573C5A" w:rsidP="00573C5A">
      <w:pPr>
        <w:pStyle w:val="Heading3"/>
      </w:pPr>
      <w:r w:rsidRPr="00805B9B">
        <w:rPr>
          <w:szCs w:val="22"/>
        </w:rPr>
        <w:t xml:space="preserve">Install pre-formed metal </w:t>
      </w:r>
      <w:r w:rsidR="00644FCF" w:rsidRPr="00805B9B">
        <w:rPr>
          <w:szCs w:val="22"/>
        </w:rPr>
        <w:t>flashings;</w:t>
      </w:r>
      <w:r w:rsidRPr="00805B9B">
        <w:rPr>
          <w:szCs w:val="22"/>
        </w:rPr>
        <w:t xml:space="preserve"> drain hoppers, etc. according to the manufacturer's installation instructions.</w:t>
      </w:r>
    </w:p>
    <w:p w:rsidR="00573C5A" w:rsidRPr="00805B9B" w:rsidRDefault="00573C5A" w:rsidP="00573C5A">
      <w:pPr>
        <w:pStyle w:val="Heading3"/>
      </w:pPr>
      <w:r w:rsidRPr="00805B9B">
        <w:rPr>
          <w:szCs w:val="22"/>
        </w:rPr>
        <w:t xml:space="preserve">Flash all corners, vent pipes, posts, curbs and pre-formed flashings in strict accordance with current Lexcan installation instructions and details.  Use </w:t>
      </w:r>
      <w:r w:rsidR="00205A56">
        <w:rPr>
          <w:szCs w:val="22"/>
          <w:lang w:val="en-US"/>
        </w:rPr>
        <w:t xml:space="preserve">Hi-Pro PVC  Low VOC </w:t>
      </w:r>
      <w:r w:rsidRPr="00805B9B">
        <w:rPr>
          <w:szCs w:val="22"/>
        </w:rPr>
        <w:t>Bonding Adhesive as per section 3.6, above.  Do not apply the Bonding Adhesives to areas on the Flashing that are to be seamed.  Seam as per section 3.7 above.</w:t>
      </w:r>
    </w:p>
    <w:p w:rsidR="00573C5A" w:rsidRPr="00805B9B" w:rsidRDefault="00573C5A" w:rsidP="00573C5A">
      <w:pPr>
        <w:pStyle w:val="Heading3"/>
      </w:pPr>
      <w:r w:rsidRPr="00805B9B">
        <w:rPr>
          <w:szCs w:val="22"/>
        </w:rPr>
        <w:t>All flashing shall be mechanically fastened at the top, under or through appropriate counterflashing with approved fasteners and in accordance with Lexcan details.</w:t>
      </w:r>
    </w:p>
    <w:p w:rsidR="00573C5A" w:rsidRPr="00805B9B" w:rsidRDefault="00573C5A" w:rsidP="00573C5A">
      <w:pPr>
        <w:pStyle w:val="Heading3"/>
      </w:pPr>
      <w:r w:rsidRPr="00805B9B">
        <w:rPr>
          <w:szCs w:val="22"/>
        </w:rPr>
        <w:t>Membrane connections to drains are to be sealed with All-</w:t>
      </w:r>
      <w:r w:rsidR="00644FCF" w:rsidRPr="00805B9B">
        <w:rPr>
          <w:szCs w:val="22"/>
        </w:rPr>
        <w:t>Purpose Sealant</w:t>
      </w:r>
      <w:r w:rsidRPr="00805B9B">
        <w:rPr>
          <w:szCs w:val="22"/>
        </w:rPr>
        <w:t xml:space="preserve"> or </w:t>
      </w:r>
      <w:r w:rsidR="00F123CB">
        <w:rPr>
          <w:szCs w:val="22"/>
          <w:lang w:val="en-US"/>
        </w:rPr>
        <w:t>Lexcan Water Cut-Off</w:t>
      </w:r>
      <w:r w:rsidRPr="00805B9B">
        <w:rPr>
          <w:szCs w:val="22"/>
        </w:rPr>
        <w:t xml:space="preserve"> Tape and clamped with a clamping ring to ensure a 100% continuous seal, as per Lexcan details.   Field seams shall not run through drains.</w:t>
      </w:r>
    </w:p>
    <w:p w:rsidR="00573C5A" w:rsidRDefault="00805B9B" w:rsidP="00573C5A">
      <w:pPr>
        <w:pStyle w:val="Heading2"/>
      </w:pPr>
      <w:r>
        <w:t>TRAFFIC WALKWAYS</w:t>
      </w:r>
    </w:p>
    <w:p w:rsidR="00805B9B" w:rsidRPr="00805B9B" w:rsidRDefault="00805B9B" w:rsidP="00805B9B">
      <w:pPr>
        <w:pStyle w:val="Heading3"/>
      </w:pPr>
      <w:r w:rsidRPr="00805B9B">
        <w:rPr>
          <w:szCs w:val="22"/>
        </w:rPr>
        <w:t>Ensure membrane to receive traffic pads is clean and dry.  If the membrane is not clean and dry, follow the steps in section 3.6.3 before proceeding with the remainder of this section.</w:t>
      </w:r>
    </w:p>
    <w:p w:rsidR="00805B9B" w:rsidRPr="00805B9B" w:rsidRDefault="00805B9B" w:rsidP="00805B9B">
      <w:pPr>
        <w:pStyle w:val="Heading3"/>
      </w:pPr>
      <w:r w:rsidRPr="00805B9B">
        <w:rPr>
          <w:szCs w:val="22"/>
        </w:rPr>
        <w:t>Position the walkway pad and cut to desired length.  Wherever possible, walkway pad shall not cover seams.  When installed adjacent to a seam, the pad should be kept a minimum 50 mm (2”) from the edge of the seam on the bottom sheet and 15 cm (6”) away from the edge of the seam on the top sheet.</w:t>
      </w:r>
    </w:p>
    <w:p w:rsidR="00805B9B" w:rsidRPr="00805B9B" w:rsidRDefault="00805B9B" w:rsidP="00805B9B">
      <w:pPr>
        <w:pStyle w:val="Heading3"/>
      </w:pPr>
      <w:r w:rsidRPr="00805B9B">
        <w:rPr>
          <w:szCs w:val="22"/>
        </w:rPr>
        <w:t>When covering seams is unavoidable; the lap seam should be completed per section 3.6 above and thoroughly probed, with any deficiencies corrected prior to pad installation.</w:t>
      </w:r>
    </w:p>
    <w:p w:rsidR="00805B9B" w:rsidRPr="00805B9B" w:rsidRDefault="00805B9B" w:rsidP="00805B9B">
      <w:pPr>
        <w:pStyle w:val="Heading3"/>
      </w:pPr>
      <w:r w:rsidRPr="00805B9B">
        <w:rPr>
          <w:szCs w:val="22"/>
        </w:rPr>
        <w:t>Where drainage around the pads is desired, cut pads to a uniform length and space the sections 50 mm (2”) apart.</w:t>
      </w:r>
    </w:p>
    <w:p w:rsidR="00805B9B" w:rsidRPr="00805B9B" w:rsidRDefault="00805B9B" w:rsidP="00805B9B">
      <w:pPr>
        <w:pStyle w:val="Heading3"/>
      </w:pPr>
      <w:r w:rsidRPr="00805B9B">
        <w:rPr>
          <w:szCs w:val="22"/>
        </w:rPr>
        <w:t>Weld the perimeter of the walkway pad to the membrane following standard welding procedures.  Leave 25 mm to 50 mm (1” to 2”) gaps in the weld on the low slope edge every 60 cm (2 ft.) to prevent the accumulation of water under the pad.</w:t>
      </w:r>
    </w:p>
    <w:p w:rsidR="00805B9B" w:rsidRDefault="00805B9B" w:rsidP="00805B9B">
      <w:pPr>
        <w:pStyle w:val="Heading2"/>
      </w:pPr>
      <w:r>
        <w:t>METAL COUNTERFLASHING, CAP, SCUPPERS AN</w:t>
      </w:r>
      <w:r w:rsidR="00C65A70">
        <w:t>D</w:t>
      </w:r>
      <w:r>
        <w:t xml:space="preserve"> FASCIA FLASHINGS</w:t>
      </w:r>
    </w:p>
    <w:p w:rsidR="00805B9B" w:rsidRPr="00805B9B" w:rsidRDefault="00805B9B" w:rsidP="00805B9B">
      <w:pPr>
        <w:pStyle w:val="Heading3"/>
      </w:pPr>
      <w:r w:rsidRPr="00805B9B">
        <w:rPr>
          <w:szCs w:val="22"/>
        </w:rPr>
        <w:t>Allow warranty inspector to inspect all membrane flashings and roofing before installation of metal counterflashing and fascia.</w:t>
      </w:r>
    </w:p>
    <w:p w:rsidR="00805B9B" w:rsidRPr="00805B9B" w:rsidRDefault="00805B9B" w:rsidP="00805B9B">
      <w:pPr>
        <w:pStyle w:val="Heading3"/>
      </w:pPr>
      <w:r w:rsidRPr="00805B9B">
        <w:rPr>
          <w:szCs w:val="22"/>
        </w:rPr>
        <w:t>Install all metal counter-flashing and fascia in strict accordance with CRCA 'FL' specifications and good roofing practice.</w:t>
      </w:r>
    </w:p>
    <w:p w:rsidR="00805B9B" w:rsidRPr="00805B9B" w:rsidRDefault="00805B9B" w:rsidP="00805B9B">
      <w:pPr>
        <w:pStyle w:val="Heading3"/>
      </w:pPr>
      <w:r w:rsidRPr="00805B9B">
        <w:rPr>
          <w:szCs w:val="22"/>
        </w:rPr>
        <w:t xml:space="preserve">Form sections square, true and accurate to size, free from distortion and </w:t>
      </w:r>
      <w:r w:rsidR="00644FCF" w:rsidRPr="00805B9B">
        <w:rPr>
          <w:szCs w:val="22"/>
        </w:rPr>
        <w:t>other defects</w:t>
      </w:r>
      <w:r w:rsidRPr="00805B9B">
        <w:rPr>
          <w:szCs w:val="22"/>
        </w:rPr>
        <w:t xml:space="preserve"> detrimental to appearance and performance.  Mitre all corners.  Irregular or badly fabricated work will not be accepted.  Hem all edges 12 mm (1/2") and cut corners of straight edges on a 45° angle.  Remove all burrs and metal scrap.</w:t>
      </w:r>
    </w:p>
    <w:p w:rsidR="00805B9B" w:rsidRPr="00805B9B" w:rsidRDefault="00805B9B" w:rsidP="00805B9B">
      <w:pPr>
        <w:pStyle w:val="Heading3"/>
      </w:pPr>
      <w:r w:rsidRPr="00805B9B">
        <w:rPr>
          <w:szCs w:val="22"/>
        </w:rPr>
        <w:t>Use concealed fastening and clamping (termination) bars to secure fascia and counter-flashing.</w:t>
      </w:r>
    </w:p>
    <w:p w:rsidR="00805B9B" w:rsidRPr="00805B9B" w:rsidRDefault="00805B9B" w:rsidP="00805B9B">
      <w:pPr>
        <w:pStyle w:val="Heading3"/>
      </w:pPr>
      <w:r w:rsidRPr="00805B9B">
        <w:rPr>
          <w:szCs w:val="22"/>
        </w:rPr>
        <w:t>Use standard 2.44 m (8') metal lengths.  Space joints symmetrically and evenly in relation to the module, columns, pre-cast panels or other distinguishing features of the building. Use tight-</w:t>
      </w:r>
      <w:r w:rsidR="00822B1F" w:rsidRPr="00805B9B">
        <w:rPr>
          <w:szCs w:val="22"/>
        </w:rPr>
        <w:t>fitting S</w:t>
      </w:r>
      <w:r w:rsidRPr="00805B9B">
        <w:rPr>
          <w:szCs w:val="22"/>
        </w:rPr>
        <w:t xml:space="preserve">-lock joints.  Fabricate joints to permit free movement of metal without leaking. </w:t>
      </w:r>
    </w:p>
    <w:p w:rsidR="00805B9B" w:rsidRPr="00805B9B" w:rsidRDefault="00805B9B" w:rsidP="00805B9B">
      <w:pPr>
        <w:pStyle w:val="Heading3"/>
      </w:pPr>
      <w:r w:rsidRPr="00805B9B">
        <w:rPr>
          <w:szCs w:val="22"/>
        </w:rPr>
        <w:lastRenderedPageBreak/>
        <w:t>Apply isolation membrane or coating to separate dissimilar metals or metal from concrete.</w:t>
      </w:r>
    </w:p>
    <w:p w:rsidR="00805B9B" w:rsidRDefault="00805B9B" w:rsidP="00805B9B">
      <w:pPr>
        <w:pStyle w:val="Heading2"/>
      </w:pPr>
      <w:r>
        <w:t>TEMPORARY NIGHT SEAL</w:t>
      </w:r>
    </w:p>
    <w:p w:rsidR="00805B9B" w:rsidRPr="00805B9B" w:rsidRDefault="00805B9B" w:rsidP="00805B9B">
      <w:pPr>
        <w:pStyle w:val="Heading3"/>
      </w:pPr>
      <w:r w:rsidRPr="00805B9B">
        <w:rPr>
          <w:szCs w:val="22"/>
        </w:rPr>
        <w:t>At the end of each day or at the threat or onset of inclement weather, the insulation shall be protected by extending the membrane beyond the insulation and sealing it to the deck with an approved temporary sealant.  Ensure membrane edge is either mechanically fastened or sufficiently ballasted to protect against wind uplift.</w:t>
      </w:r>
    </w:p>
    <w:p w:rsidR="00805B9B" w:rsidRPr="00805B9B" w:rsidRDefault="00805B9B" w:rsidP="00805B9B">
      <w:pPr>
        <w:pStyle w:val="Heading3"/>
      </w:pPr>
      <w:r w:rsidRPr="00805B9B">
        <w:rPr>
          <w:szCs w:val="22"/>
        </w:rPr>
        <w:t xml:space="preserve">When resuming </w:t>
      </w:r>
      <w:r w:rsidR="00822B1F" w:rsidRPr="00805B9B">
        <w:rPr>
          <w:szCs w:val="22"/>
        </w:rPr>
        <w:t>works cut and dispose</w:t>
      </w:r>
      <w:r w:rsidRPr="00805B9B">
        <w:rPr>
          <w:szCs w:val="22"/>
        </w:rPr>
        <w:t xml:space="preserve"> of the portion of membrane contaminated with the night sealant.</w:t>
      </w:r>
    </w:p>
    <w:p w:rsidR="001F6CE6" w:rsidRPr="00AD18AE" w:rsidRDefault="00B110F8" w:rsidP="00AD18AE">
      <w:pPr>
        <w:pStyle w:val="Heading2"/>
      </w:pPr>
      <w:r w:rsidRPr="00AD18AE">
        <w:t>FIELD QUALITY CONTROL</w:t>
      </w:r>
    </w:p>
    <w:p w:rsidR="001F6CE6" w:rsidRPr="00D71BEF" w:rsidRDefault="000F1054" w:rsidP="00AD18AE">
      <w:pPr>
        <w:pStyle w:val="SpecNote"/>
      </w:pPr>
      <w:r w:rsidRPr="00D71BEF">
        <w:t>Only include this article if special field inspection services will be involved.</w:t>
      </w:r>
    </w:p>
    <w:p w:rsidR="001F6CE6" w:rsidRPr="00D71BEF" w:rsidRDefault="00805B9B" w:rsidP="00AD18AE">
      <w:pPr>
        <w:pStyle w:val="Heading3"/>
      </w:pPr>
      <w:r w:rsidRPr="00D71BEF">
        <w:rPr>
          <w:szCs w:val="22"/>
        </w:rPr>
        <w:t xml:space="preserve">Obtain written report from manufacturer verifying compliance of Work, in handling, installing, applying, protecting and clearing of product. </w:t>
      </w:r>
    </w:p>
    <w:p w:rsidR="001F6CE6" w:rsidRPr="00D71BEF" w:rsidRDefault="00805B9B" w:rsidP="00AD18AE">
      <w:pPr>
        <w:pStyle w:val="Heading3"/>
      </w:pPr>
      <w:r w:rsidRPr="00D71BEF">
        <w:rPr>
          <w:szCs w:val="22"/>
        </w:rPr>
        <w:t>The Manufacturer’s representative will regularly review the fieldwork, to verify the satisfactory completion of the work in accordance with the Manufactures Membrane System Warranty.</w:t>
      </w:r>
    </w:p>
    <w:p w:rsidR="00805B9B" w:rsidRPr="00D71BEF" w:rsidRDefault="00805B9B" w:rsidP="00AD18AE">
      <w:pPr>
        <w:pStyle w:val="Heading3"/>
      </w:pPr>
      <w:r w:rsidRPr="00D71BEF">
        <w:rPr>
          <w:szCs w:val="22"/>
        </w:rPr>
        <w:t>Once the project is in progress work will be continuous, weather permitting, until completion.</w:t>
      </w:r>
    </w:p>
    <w:p w:rsidR="00805B9B" w:rsidRPr="00D71BEF" w:rsidRDefault="00D71BEF" w:rsidP="00AD18AE">
      <w:pPr>
        <w:pStyle w:val="Heading3"/>
      </w:pPr>
      <w:r w:rsidRPr="00D71BEF">
        <w:rPr>
          <w:szCs w:val="22"/>
        </w:rPr>
        <w:t>Do not conceal or cover any phase of the work until after it has been inspected and approved by the Roof System Manufacture.</w:t>
      </w:r>
    </w:p>
    <w:p w:rsidR="00D71BEF" w:rsidRPr="00D71BEF" w:rsidRDefault="00D71BEF" w:rsidP="00AD18AE">
      <w:pPr>
        <w:pStyle w:val="Heading3"/>
      </w:pPr>
      <w:r w:rsidRPr="00D71BEF">
        <w:rPr>
          <w:szCs w:val="22"/>
        </w:rPr>
        <w:t xml:space="preserve">Roofing System Manufacturer (Lexcan) must be notified in writing that the project is ready for a Final Inspection within 120 days of substantial completion of the roofing system.  All trades that have work to do on the roof must be completely finished.  All </w:t>
      </w:r>
      <w:r w:rsidR="00205A56">
        <w:rPr>
          <w:szCs w:val="22"/>
          <w:lang w:val="en-CA"/>
        </w:rPr>
        <w:t>PVC</w:t>
      </w:r>
      <w:r w:rsidRPr="00D71BEF">
        <w:rPr>
          <w:szCs w:val="22"/>
        </w:rPr>
        <w:t xml:space="preserve"> seams and details will be probed and voids will be clearly marked with a red crayon.   If a Final Inspection indicates that deficiencies are still outstanding, then additional Final Inspections will be conducted until all work has been completed to the Manufactures satisfaction.</w:t>
      </w:r>
    </w:p>
    <w:p w:rsidR="001F6CE6" w:rsidRPr="00AD18AE" w:rsidRDefault="00B110F8" w:rsidP="00AD18AE">
      <w:pPr>
        <w:pStyle w:val="Heading2"/>
      </w:pPr>
      <w:r w:rsidRPr="00AD18AE">
        <w:t>CLEANING</w:t>
      </w:r>
    </w:p>
    <w:p w:rsidR="001F6CE6" w:rsidRPr="00AD18AE" w:rsidRDefault="000F1054" w:rsidP="00AD18AE">
      <w:pPr>
        <w:pStyle w:val="SpecNote"/>
      </w:pPr>
      <w:r w:rsidRPr="00AD18AE">
        <w:t>This article is intended to supplement cleaning requirements specified in Division 01 sections.  Edit this article to supplement Division 01 statements.</w:t>
      </w:r>
    </w:p>
    <w:p w:rsidR="001F6CE6" w:rsidRPr="00AD18AE" w:rsidRDefault="000F1054" w:rsidP="00AD18AE">
      <w:pPr>
        <w:pStyle w:val="Heading3"/>
      </w:pPr>
      <w:r w:rsidRPr="00AD18AE">
        <w:t>In areas where finished surfaces are soiled by Work of this section, consult manufacturer of surfaces for cleaning advice and conform to their instructions.</w:t>
      </w:r>
    </w:p>
    <w:p w:rsidR="001F6CE6" w:rsidRPr="00AD18AE" w:rsidRDefault="00B110F8" w:rsidP="00AD18AE">
      <w:pPr>
        <w:pStyle w:val="Heading2"/>
      </w:pPr>
      <w:r w:rsidRPr="00AD18AE">
        <w:t>PROTECTION OF FINISHED WORK</w:t>
      </w:r>
    </w:p>
    <w:p w:rsidR="001F6CE6" w:rsidRPr="00AD18AE" w:rsidRDefault="000F1054" w:rsidP="00AD18AE">
      <w:pPr>
        <w:pStyle w:val="Heading3"/>
      </w:pPr>
      <w:r w:rsidRPr="00AD18AE">
        <w:t>Protect building surfaces against damage from roofing work.</w:t>
      </w:r>
    </w:p>
    <w:p w:rsidR="001F6CE6" w:rsidRPr="00AD18AE" w:rsidRDefault="000F1054" w:rsidP="00AD18AE">
      <w:pPr>
        <w:pStyle w:val="Heading3"/>
      </w:pPr>
      <w:r w:rsidRPr="00AD18AE">
        <w:t>Where traffic must continue over finished roof membrane, protect surfaces.</w:t>
      </w:r>
    </w:p>
    <w:p w:rsidR="00D71BEF" w:rsidRDefault="00D71BEF">
      <w:pPr>
        <w:pStyle w:val="EndOfSection"/>
      </w:pPr>
      <w:r>
        <w:t xml:space="preserve"> </w:t>
      </w:r>
    </w:p>
    <w:p w:rsidR="001F6CE6" w:rsidRPr="00AD18AE" w:rsidRDefault="000F1054">
      <w:pPr>
        <w:pStyle w:val="EndOfSection"/>
      </w:pPr>
      <w:r w:rsidRPr="00AD18AE">
        <w:lastRenderedPageBreak/>
        <w:t>END OF SECTION</w:t>
      </w:r>
    </w:p>
    <w:sectPr w:rsidR="001F6CE6" w:rsidRPr="00AD18AE" w:rsidSect="000566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1AD" w:rsidRDefault="00B951AD">
      <w:r>
        <w:separator/>
      </w:r>
    </w:p>
  </w:endnote>
  <w:endnote w:type="continuationSeparator" w:id="0">
    <w:p w:rsidR="00B951AD" w:rsidRDefault="00B951A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79C" w:rsidRDefault="009977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79C" w:rsidRDefault="009977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79C" w:rsidRDefault="009977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1AD" w:rsidRDefault="00B951AD">
      <w:r>
        <w:separator/>
      </w:r>
    </w:p>
  </w:footnote>
  <w:footnote w:type="continuationSeparator" w:id="0">
    <w:p w:rsidR="00B951AD" w:rsidRDefault="00B951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79C" w:rsidRDefault="009977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B2" w:rsidRDefault="00BD09B2" w:rsidP="008026F7">
    <w:pPr>
      <w:pStyle w:val="Header"/>
      <w:rPr>
        <w:b/>
      </w:rPr>
    </w:pPr>
    <w:r>
      <w:tab/>
      <w:t xml:space="preserve"> ADHESIVE ADHERED HI-</w:t>
    </w:r>
    <w:r w:rsidR="00FC0244">
      <w:t xml:space="preserve">PRO PVC </w:t>
    </w:r>
    <w:r>
      <w:t>ROOF SYSTEM</w:t>
    </w:r>
  </w:p>
  <w:p w:rsidR="00BD09B2" w:rsidRDefault="00BD09B2" w:rsidP="001C694A">
    <w:pPr>
      <w:pStyle w:val="Header"/>
    </w:pPr>
    <w:r>
      <w:rPr>
        <w:b/>
      </w:rPr>
      <w:tab/>
    </w:r>
    <w:r w:rsidRPr="001C694A">
      <w:rPr>
        <w:color w:val="000000"/>
        <w:u w:color="000000"/>
      </w:rPr>
      <w:t xml:space="preserve">Page </w:t>
    </w:r>
    <w:r w:rsidR="00AD17B1" w:rsidRPr="001C694A">
      <w:rPr>
        <w:color w:val="000000"/>
        <w:u w:color="000000"/>
      </w:rPr>
      <w:fldChar w:fldCharType="begin"/>
    </w:r>
    <w:r w:rsidRPr="001C694A">
      <w:rPr>
        <w:color w:val="000000"/>
        <w:u w:color="000000"/>
      </w:rPr>
      <w:instrText xml:space="preserve"> PAGE  \* MERGEFORMAT </w:instrText>
    </w:r>
    <w:r w:rsidR="00AD17B1" w:rsidRPr="001C694A">
      <w:rPr>
        <w:color w:val="000000"/>
        <w:u w:color="000000"/>
      </w:rPr>
      <w:fldChar w:fldCharType="separate"/>
    </w:r>
    <w:r w:rsidR="0099779C">
      <w:rPr>
        <w:noProof/>
        <w:color w:val="000000"/>
        <w:u w:color="000000"/>
      </w:rPr>
      <w:t>22</w:t>
    </w:r>
    <w:r w:rsidR="00AD17B1" w:rsidRPr="001C694A">
      <w:rPr>
        <w:color w:val="000000"/>
        <w:u w:color="000000"/>
      </w:rPr>
      <w:fldChar w:fldCharType="end"/>
    </w:r>
  </w:p>
  <w:p w:rsidR="00BD09B2" w:rsidRPr="001C694A" w:rsidRDefault="00BD09B2" w:rsidP="001C69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B2" w:rsidRDefault="00AD17B1" w:rsidP="00056615">
    <w:pPr>
      <w:pStyle w:val="Header"/>
    </w:pPr>
    <w:r>
      <w:rPr>
        <w:noProof/>
        <w:lang w:eastAsia="en-CA"/>
      </w:rPr>
      <w:pict>
        <v:shapetype id="_x0000_t202" coordsize="21600,21600" o:spt="202" path="m,l,21600r21600,l21600,xe">
          <v:stroke joinstyle="miter"/>
          <v:path gradientshapeok="t" o:connecttype="rect"/>
        </v:shapetype>
        <v:shape id="Text Box 2" o:spid="_x0000_s7169" type="#_x0000_t202" style="position:absolute;margin-left:-5.75pt;margin-top:-27.85pt;width:144.45pt;height:99.55pt;z-index:25165772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" stroked="f">
          <v:textbox>
            <w:txbxContent>
              <w:p w:rsidR="00BD09B2" w:rsidRDefault="007C4C5E" w:rsidP="00056615">
                <w:r>
                  <w:rPr>
                    <w:noProof/>
                    <w:lang w:eastAsia="en-CA"/>
                  </w:rPr>
                  <w:drawing>
                    <wp:inline distT="0" distB="0" distL="0" distR="0">
                      <wp:extent cx="1647825" cy="990600"/>
                      <wp:effectExtent l="0" t="0" r="9525" b="0"/>
                      <wp:docPr id="2" name="Picture 1" descr="Logo_Lex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xca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990600"/>
                              </a:xfrm>
                              <a:prstGeom prst="rect">
                                <a:avLst/>
                              </a:prstGeom>
                              <a:noFill/>
                              <a:ln>
                                <a:noFill/>
                              </a:ln>
                            </pic:spPr>
                          </pic:pic>
                        </a:graphicData>
                      </a:graphic>
                    </wp:inline>
                  </w:drawing>
                </w:r>
              </w:p>
              <w:p w:rsidR="00BD09B2" w:rsidRDefault="00BD09B2" w:rsidP="00056615"/>
            </w:txbxContent>
          </v:textbox>
        </v:shape>
      </w:pict>
    </w:r>
    <w:r w:rsidR="00BD09B2">
      <w:tab/>
      <w:t>SPECIFICATION</w:t>
    </w:r>
  </w:p>
  <w:p w:rsidR="00BD09B2" w:rsidRDefault="00BD09B2" w:rsidP="00056615">
    <w:pPr>
      <w:pStyle w:val="Header"/>
      <w:rPr>
        <w:b/>
      </w:rPr>
    </w:pPr>
    <w:r>
      <w:tab/>
      <w:t xml:space="preserve"> ADHESIVE ADHERED HI-</w:t>
    </w:r>
    <w:r w:rsidR="00FC0244">
      <w:t>PRO</w:t>
    </w:r>
    <w:r>
      <w:t xml:space="preserve"> </w:t>
    </w:r>
    <w:r w:rsidR="00FC0244">
      <w:t>PVC</w:t>
    </w:r>
    <w:r>
      <w:t xml:space="preserve"> ROOF SYSTEM</w:t>
    </w:r>
    <w:r w:rsidRPr="009F55D6">
      <w:rPr>
        <w:b/>
      </w:rPr>
      <w:tab/>
    </w:r>
  </w:p>
  <w:p w:rsidR="00BD09B2" w:rsidRPr="00AC4030" w:rsidRDefault="00BD09B2" w:rsidP="00056615">
    <w:pPr>
      <w:pStyle w:val="Header"/>
      <w:rPr>
        <w:rFonts w:ascii="Arial" w:hAnsi="Arial" w:cs="Arial"/>
        <w:i/>
        <w:sz w:val="18"/>
        <w:szCs w:val="18"/>
      </w:rPr>
    </w:pPr>
    <w:r>
      <w:rPr>
        <w:b/>
      </w:rPr>
      <w:tab/>
    </w:r>
    <w:r w:rsidRPr="00AC4030">
      <w:rPr>
        <w:rFonts w:ascii="Arial" w:hAnsi="Arial" w:cs="Arial"/>
        <w:i/>
        <w:sz w:val="18"/>
        <w:szCs w:val="18"/>
      </w:rPr>
      <w:t xml:space="preserve">Last Revised </w:t>
    </w:r>
    <w:r w:rsidR="0099779C">
      <w:rPr>
        <w:rFonts w:ascii="Arial" w:hAnsi="Arial" w:cs="Arial"/>
        <w:i/>
        <w:sz w:val="18"/>
        <w:szCs w:val="18"/>
      </w:rPr>
      <w:t>09 27</w:t>
    </w:r>
    <w:r>
      <w:rPr>
        <w:rFonts w:ascii="Arial" w:hAnsi="Arial" w:cs="Arial"/>
        <w:i/>
        <w:sz w:val="18"/>
        <w:szCs w:val="18"/>
      </w:rPr>
      <w:t xml:space="preserve"> </w:t>
    </w:r>
    <w:r w:rsidRPr="00AC4030">
      <w:rPr>
        <w:rFonts w:ascii="Arial" w:hAnsi="Arial" w:cs="Arial"/>
        <w:i/>
        <w:sz w:val="18"/>
        <w:szCs w:val="18"/>
      </w:rPr>
      <w:t>2016</w:t>
    </w:r>
  </w:p>
  <w:p w:rsidR="00BD09B2" w:rsidRDefault="00BD09B2" w:rsidP="00056615">
    <w:pPr>
      <w:pStyle w:val="Header"/>
    </w:pPr>
    <w:r>
      <w:tab/>
    </w:r>
    <w:r w:rsidRPr="001C694A">
      <w:rPr>
        <w:color w:val="000000"/>
        <w:u w:color="000000"/>
      </w:rPr>
      <w:t xml:space="preserve">Page </w:t>
    </w:r>
    <w:r w:rsidR="00AD17B1" w:rsidRPr="001C694A">
      <w:rPr>
        <w:color w:val="000000"/>
        <w:u w:color="000000"/>
      </w:rPr>
      <w:fldChar w:fldCharType="begin"/>
    </w:r>
    <w:r w:rsidRPr="001C694A">
      <w:rPr>
        <w:color w:val="000000"/>
        <w:u w:color="000000"/>
      </w:rPr>
      <w:instrText xml:space="preserve"> PAGE  \* MERGEFORMAT </w:instrText>
    </w:r>
    <w:r w:rsidR="00AD17B1" w:rsidRPr="001C694A">
      <w:rPr>
        <w:color w:val="000000"/>
        <w:u w:color="000000"/>
      </w:rPr>
      <w:fldChar w:fldCharType="separate"/>
    </w:r>
    <w:r w:rsidR="0099779C">
      <w:rPr>
        <w:noProof/>
        <w:color w:val="000000"/>
        <w:u w:color="000000"/>
      </w:rPr>
      <w:t>1</w:t>
    </w:r>
    <w:r w:rsidR="00AD17B1" w:rsidRPr="001C694A">
      <w:rPr>
        <w:color w:val="000000"/>
        <w:u w:color="000000"/>
      </w:rPr>
      <w:fldChar w:fldCharType="end"/>
    </w:r>
  </w:p>
  <w:p w:rsidR="00BD09B2" w:rsidRDefault="00BD09B2" w:rsidP="009F55D6">
    <w:pPr>
      <w:pStyle w:val="Header"/>
      <w:tabs>
        <w:tab w:val="clear" w:pos="9360"/>
        <w:tab w:val="left" w:pos="133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1">
    <w:nsid w:val="0C856F44"/>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0823425"/>
    <w:multiLevelType w:val="multilevel"/>
    <w:tmpl w:val="B5DC4B28"/>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6">
    <w:nsid w:val="33383BA2"/>
    <w:multiLevelType w:val="multilevel"/>
    <w:tmpl w:val="D96CB8C2"/>
    <w:lvl w:ilvl="0">
      <w:start w:val="3"/>
      <w:numFmt w:val="decimal"/>
      <w:lvlText w:val="%1."/>
      <w:lvlJc w:val="left"/>
      <w:pPr>
        <w:ind w:hanging="720"/>
      </w:pPr>
      <w:rPr>
        <w:rFonts w:ascii="Arial" w:eastAsia="Arial" w:hAnsi="Arial" w:hint="default"/>
        <w:b/>
        <w:bCs/>
        <w:spacing w:val="-1"/>
        <w:sz w:val="22"/>
        <w:szCs w:val="22"/>
      </w:rPr>
    </w:lvl>
    <w:lvl w:ilvl="1">
      <w:start w:val="1"/>
      <w:numFmt w:val="decimal"/>
      <w:lvlText w:val="%1.%2."/>
      <w:lvlJc w:val="left"/>
      <w:pPr>
        <w:ind w:hanging="540"/>
      </w:pPr>
      <w:rPr>
        <w:rFonts w:ascii="Arial" w:eastAsia="Arial" w:hAnsi="Arial" w:hint="default"/>
        <w:spacing w:val="-1"/>
        <w:sz w:val="22"/>
        <w:szCs w:val="22"/>
      </w:rPr>
    </w:lvl>
    <w:lvl w:ilvl="2">
      <w:start w:val="1"/>
      <w:numFmt w:val="decimal"/>
      <w:lvlText w:val="%1.%2.%3."/>
      <w:lvlJc w:val="left"/>
      <w:pPr>
        <w:ind w:hanging="720"/>
      </w:pPr>
      <w:rPr>
        <w:rFonts w:ascii="Arial" w:eastAsia="Arial" w:hAnsi="Arial" w:hint="default"/>
        <w:spacing w:val="-1"/>
        <w:sz w:val="22"/>
        <w:szCs w:val="22"/>
      </w:rPr>
    </w:lvl>
    <w:lvl w:ilvl="3">
      <w:start w:val="1"/>
      <w:numFmt w:val="decimal"/>
      <w:lvlText w:val="%4."/>
      <w:lvlJc w:val="left"/>
      <w:pPr>
        <w:ind w:hanging="360"/>
      </w:pPr>
      <w:rPr>
        <w:rFonts w:ascii="Arial" w:eastAsia="Arial" w:hAnsi="Arial"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4EB710F7"/>
    <w:multiLevelType w:val="multilevel"/>
    <w:tmpl w:val="FB1ABE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8"/>
  </w:num>
  <w:num w:numId="3">
    <w:abstractNumId w:val="7"/>
  </w:num>
  <w:num w:numId="4">
    <w:abstractNumId w:val="3"/>
  </w:num>
  <w:num w:numId="5">
    <w:abstractNumId w:val="4"/>
  </w:num>
  <w:num w:numId="6">
    <w:abstractNumId w:val="1"/>
  </w:num>
  <w:num w:numId="7">
    <w:abstractNumId w:val="5"/>
  </w:num>
  <w:num w:numId="8">
    <w:abstractNumId w:val="2"/>
  </w:num>
  <w:num w:numId="9">
    <w:abstractNumId w:val="10"/>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4" style="mso-wrap-style:none;mso-width-relative:margin;mso-height-relative:margin" fillcolor="white">
      <v:fill color="white"/>
      <v:textbox style="mso-fit-shape-to-text:t"/>
    </o:shapedefaults>
    <o:shapelayout v:ext="edit">
      <o:idmap v:ext="edit" data="7"/>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wNDM3NjYzNjA0NrIwtLBU0lEKTi0uzszPAymwrAUAYyjL+CwAAAA="/>
  </w:docVars>
  <w:rsids>
    <w:rsidRoot w:val="001F6CE6"/>
    <w:rsid w:val="00027F2F"/>
    <w:rsid w:val="0003434E"/>
    <w:rsid w:val="0003562C"/>
    <w:rsid w:val="00036B60"/>
    <w:rsid w:val="00043EB9"/>
    <w:rsid w:val="00056615"/>
    <w:rsid w:val="00080119"/>
    <w:rsid w:val="00085758"/>
    <w:rsid w:val="00086AA8"/>
    <w:rsid w:val="000A5B5A"/>
    <w:rsid w:val="000A6C3D"/>
    <w:rsid w:val="000D16D2"/>
    <w:rsid w:val="000E7700"/>
    <w:rsid w:val="000F1054"/>
    <w:rsid w:val="000F3580"/>
    <w:rsid w:val="00122C04"/>
    <w:rsid w:val="00135490"/>
    <w:rsid w:val="001444AC"/>
    <w:rsid w:val="00147538"/>
    <w:rsid w:val="00155860"/>
    <w:rsid w:val="00172A9D"/>
    <w:rsid w:val="001A5995"/>
    <w:rsid w:val="001C694A"/>
    <w:rsid w:val="001C791D"/>
    <w:rsid w:val="001D1364"/>
    <w:rsid w:val="001D5861"/>
    <w:rsid w:val="001E13F8"/>
    <w:rsid w:val="001E5A4C"/>
    <w:rsid w:val="001F6CE6"/>
    <w:rsid w:val="00201380"/>
    <w:rsid w:val="00205A56"/>
    <w:rsid w:val="0024062A"/>
    <w:rsid w:val="0024104F"/>
    <w:rsid w:val="0024742A"/>
    <w:rsid w:val="002560CA"/>
    <w:rsid w:val="002639BF"/>
    <w:rsid w:val="00266EFC"/>
    <w:rsid w:val="00275D18"/>
    <w:rsid w:val="002944FC"/>
    <w:rsid w:val="002B417E"/>
    <w:rsid w:val="002E2CB0"/>
    <w:rsid w:val="002E5FD4"/>
    <w:rsid w:val="002F4FB7"/>
    <w:rsid w:val="00306F5A"/>
    <w:rsid w:val="0030761B"/>
    <w:rsid w:val="00325518"/>
    <w:rsid w:val="00333A77"/>
    <w:rsid w:val="003350E6"/>
    <w:rsid w:val="00337A9E"/>
    <w:rsid w:val="00377265"/>
    <w:rsid w:val="00390FDF"/>
    <w:rsid w:val="0039748B"/>
    <w:rsid w:val="003A37F4"/>
    <w:rsid w:val="003B51B8"/>
    <w:rsid w:val="003D3EC7"/>
    <w:rsid w:val="003E05DA"/>
    <w:rsid w:val="003E1EB3"/>
    <w:rsid w:val="003F0E5C"/>
    <w:rsid w:val="00405BE7"/>
    <w:rsid w:val="00427849"/>
    <w:rsid w:val="004300F5"/>
    <w:rsid w:val="00431498"/>
    <w:rsid w:val="00450BAC"/>
    <w:rsid w:val="00461BFC"/>
    <w:rsid w:val="004645D7"/>
    <w:rsid w:val="00466DF8"/>
    <w:rsid w:val="00481E7C"/>
    <w:rsid w:val="004948FE"/>
    <w:rsid w:val="004A625C"/>
    <w:rsid w:val="004A79A5"/>
    <w:rsid w:val="004B2CA4"/>
    <w:rsid w:val="004C628B"/>
    <w:rsid w:val="004E5DD4"/>
    <w:rsid w:val="004F7DB6"/>
    <w:rsid w:val="00501491"/>
    <w:rsid w:val="00504B46"/>
    <w:rsid w:val="0052795F"/>
    <w:rsid w:val="0054671D"/>
    <w:rsid w:val="00563491"/>
    <w:rsid w:val="00573C5A"/>
    <w:rsid w:val="0058083D"/>
    <w:rsid w:val="00596571"/>
    <w:rsid w:val="005A6F09"/>
    <w:rsid w:val="005A7A43"/>
    <w:rsid w:val="005B2A32"/>
    <w:rsid w:val="005C1699"/>
    <w:rsid w:val="005C1A49"/>
    <w:rsid w:val="00602EB7"/>
    <w:rsid w:val="00623D38"/>
    <w:rsid w:val="00641A51"/>
    <w:rsid w:val="00644FCF"/>
    <w:rsid w:val="006555E8"/>
    <w:rsid w:val="006646DF"/>
    <w:rsid w:val="006713DF"/>
    <w:rsid w:val="006745E6"/>
    <w:rsid w:val="00674903"/>
    <w:rsid w:val="00692177"/>
    <w:rsid w:val="006B3A5B"/>
    <w:rsid w:val="006B3B99"/>
    <w:rsid w:val="006E699E"/>
    <w:rsid w:val="00705A58"/>
    <w:rsid w:val="00712B52"/>
    <w:rsid w:val="0071335E"/>
    <w:rsid w:val="00721674"/>
    <w:rsid w:val="00731D7B"/>
    <w:rsid w:val="00746884"/>
    <w:rsid w:val="00755E93"/>
    <w:rsid w:val="00765AD3"/>
    <w:rsid w:val="00793534"/>
    <w:rsid w:val="007A5ECF"/>
    <w:rsid w:val="007C4C13"/>
    <w:rsid w:val="007C4C5E"/>
    <w:rsid w:val="007F53BB"/>
    <w:rsid w:val="00801B7C"/>
    <w:rsid w:val="008026F7"/>
    <w:rsid w:val="00805B9B"/>
    <w:rsid w:val="0080651D"/>
    <w:rsid w:val="00817D41"/>
    <w:rsid w:val="00822B1F"/>
    <w:rsid w:val="00840F35"/>
    <w:rsid w:val="00842E1E"/>
    <w:rsid w:val="008466BD"/>
    <w:rsid w:val="00846B51"/>
    <w:rsid w:val="008508BD"/>
    <w:rsid w:val="008530E6"/>
    <w:rsid w:val="00855017"/>
    <w:rsid w:val="00880314"/>
    <w:rsid w:val="008939C6"/>
    <w:rsid w:val="008B1862"/>
    <w:rsid w:val="008D3711"/>
    <w:rsid w:val="008D5109"/>
    <w:rsid w:val="008E330A"/>
    <w:rsid w:val="00905B43"/>
    <w:rsid w:val="00933B2C"/>
    <w:rsid w:val="0094128A"/>
    <w:rsid w:val="00942C95"/>
    <w:rsid w:val="009464E5"/>
    <w:rsid w:val="0095124E"/>
    <w:rsid w:val="00956D90"/>
    <w:rsid w:val="00963B63"/>
    <w:rsid w:val="00964D0B"/>
    <w:rsid w:val="00965A79"/>
    <w:rsid w:val="0097081A"/>
    <w:rsid w:val="00990D40"/>
    <w:rsid w:val="0099779C"/>
    <w:rsid w:val="009B6BD2"/>
    <w:rsid w:val="009C1D72"/>
    <w:rsid w:val="009C1FD1"/>
    <w:rsid w:val="009D10F1"/>
    <w:rsid w:val="009E3946"/>
    <w:rsid w:val="009F55D6"/>
    <w:rsid w:val="00A03D2A"/>
    <w:rsid w:val="00A05BD1"/>
    <w:rsid w:val="00A10DD8"/>
    <w:rsid w:val="00A12CD9"/>
    <w:rsid w:val="00A15992"/>
    <w:rsid w:val="00A3762E"/>
    <w:rsid w:val="00A90E1B"/>
    <w:rsid w:val="00A9677A"/>
    <w:rsid w:val="00AA1A77"/>
    <w:rsid w:val="00AB2C92"/>
    <w:rsid w:val="00AC4030"/>
    <w:rsid w:val="00AD17B1"/>
    <w:rsid w:val="00AD18AE"/>
    <w:rsid w:val="00AD1997"/>
    <w:rsid w:val="00AE3F33"/>
    <w:rsid w:val="00AE60A1"/>
    <w:rsid w:val="00AF09C0"/>
    <w:rsid w:val="00AF4D59"/>
    <w:rsid w:val="00B110F8"/>
    <w:rsid w:val="00B27DB0"/>
    <w:rsid w:val="00B30D29"/>
    <w:rsid w:val="00B31C57"/>
    <w:rsid w:val="00B356E8"/>
    <w:rsid w:val="00B35FD6"/>
    <w:rsid w:val="00B73FA2"/>
    <w:rsid w:val="00B951AD"/>
    <w:rsid w:val="00BA1A61"/>
    <w:rsid w:val="00BB300E"/>
    <w:rsid w:val="00BC30DA"/>
    <w:rsid w:val="00BD09B2"/>
    <w:rsid w:val="00BE5443"/>
    <w:rsid w:val="00BE571C"/>
    <w:rsid w:val="00BF02D1"/>
    <w:rsid w:val="00C02090"/>
    <w:rsid w:val="00C53595"/>
    <w:rsid w:val="00C575B0"/>
    <w:rsid w:val="00C65A70"/>
    <w:rsid w:val="00C724B6"/>
    <w:rsid w:val="00C77F22"/>
    <w:rsid w:val="00C864C9"/>
    <w:rsid w:val="00C873FB"/>
    <w:rsid w:val="00CB7A66"/>
    <w:rsid w:val="00CF1956"/>
    <w:rsid w:val="00CF2938"/>
    <w:rsid w:val="00D001C7"/>
    <w:rsid w:val="00D31AAC"/>
    <w:rsid w:val="00D453D4"/>
    <w:rsid w:val="00D53C2B"/>
    <w:rsid w:val="00D6541F"/>
    <w:rsid w:val="00D708A5"/>
    <w:rsid w:val="00D71BEF"/>
    <w:rsid w:val="00D81406"/>
    <w:rsid w:val="00D947F6"/>
    <w:rsid w:val="00DA5083"/>
    <w:rsid w:val="00DC3544"/>
    <w:rsid w:val="00DC3FC1"/>
    <w:rsid w:val="00E077B4"/>
    <w:rsid w:val="00E27485"/>
    <w:rsid w:val="00E42CF3"/>
    <w:rsid w:val="00E667AF"/>
    <w:rsid w:val="00E80DAC"/>
    <w:rsid w:val="00EC2D5B"/>
    <w:rsid w:val="00EC6F7A"/>
    <w:rsid w:val="00EE081D"/>
    <w:rsid w:val="00EE1809"/>
    <w:rsid w:val="00EE7A61"/>
    <w:rsid w:val="00EF7C9F"/>
    <w:rsid w:val="00F00233"/>
    <w:rsid w:val="00F07EDA"/>
    <w:rsid w:val="00F123CB"/>
    <w:rsid w:val="00F23D37"/>
    <w:rsid w:val="00F25A76"/>
    <w:rsid w:val="00F6342F"/>
    <w:rsid w:val="00F708CF"/>
    <w:rsid w:val="00F70B63"/>
    <w:rsid w:val="00F7701D"/>
    <w:rsid w:val="00FA05E7"/>
    <w:rsid w:val="00FA4A9F"/>
    <w:rsid w:val="00FC0244"/>
    <w:rsid w:val="00FD1201"/>
    <w:rsid w:val="00FE4E58"/>
    <w:rsid w:val="00FF4A6D"/>
    <w:rsid w:val="00FF798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style="mso-wrap-style:none;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F8"/>
    <w:rPr>
      <w:sz w:val="22"/>
      <w:lang w:eastAsia="en-US"/>
    </w:rPr>
  </w:style>
  <w:style w:type="paragraph" w:styleId="Heading1">
    <w:name w:val="heading 1"/>
    <w:basedOn w:val="Normal"/>
    <w:next w:val="Heading2"/>
    <w:qFormat/>
    <w:rsid w:val="00B110F8"/>
    <w:pPr>
      <w:keepNext/>
      <w:numPr>
        <w:numId w:val="7"/>
      </w:numPr>
      <w:spacing w:before="480"/>
      <w:outlineLvl w:val="0"/>
    </w:pPr>
    <w:rPr>
      <w:b/>
    </w:rPr>
  </w:style>
  <w:style w:type="paragraph" w:styleId="Heading2">
    <w:name w:val="heading 2"/>
    <w:basedOn w:val="Normal"/>
    <w:next w:val="Heading3"/>
    <w:link w:val="Heading2Char"/>
    <w:qFormat/>
    <w:rsid w:val="00B110F8"/>
    <w:pPr>
      <w:keepNext/>
      <w:numPr>
        <w:ilvl w:val="1"/>
        <w:numId w:val="7"/>
      </w:numPr>
      <w:spacing w:before="240"/>
      <w:outlineLvl w:val="1"/>
    </w:pPr>
    <w:rPr>
      <w:b/>
      <w:lang/>
    </w:rPr>
  </w:style>
  <w:style w:type="paragraph" w:styleId="Heading3">
    <w:name w:val="heading 3"/>
    <w:basedOn w:val="Normal"/>
    <w:link w:val="Heading3Char"/>
    <w:qFormat/>
    <w:rsid w:val="00B110F8"/>
    <w:pPr>
      <w:numPr>
        <w:ilvl w:val="2"/>
        <w:numId w:val="7"/>
      </w:numPr>
      <w:spacing w:before="120" w:after="120"/>
      <w:outlineLvl w:val="2"/>
    </w:pPr>
    <w:rPr>
      <w:lang/>
    </w:rPr>
  </w:style>
  <w:style w:type="paragraph" w:styleId="Heading4">
    <w:name w:val="heading 4"/>
    <w:basedOn w:val="Normal"/>
    <w:link w:val="Heading4Char"/>
    <w:qFormat/>
    <w:rsid w:val="00B110F8"/>
    <w:pPr>
      <w:numPr>
        <w:ilvl w:val="3"/>
        <w:numId w:val="7"/>
      </w:numPr>
      <w:spacing w:before="60"/>
      <w:outlineLvl w:val="3"/>
    </w:pPr>
    <w:rPr>
      <w:lang/>
    </w:rPr>
  </w:style>
  <w:style w:type="paragraph" w:styleId="Heading5">
    <w:name w:val="heading 5"/>
    <w:basedOn w:val="Normal"/>
    <w:qFormat/>
    <w:rsid w:val="00B110F8"/>
    <w:pPr>
      <w:numPr>
        <w:ilvl w:val="4"/>
        <w:numId w:val="7"/>
      </w:numPr>
      <w:spacing w:before="60"/>
      <w:outlineLvl w:val="4"/>
    </w:pPr>
  </w:style>
  <w:style w:type="paragraph" w:styleId="Heading6">
    <w:name w:val="heading 6"/>
    <w:basedOn w:val="Normal"/>
    <w:qFormat/>
    <w:rsid w:val="00B110F8"/>
    <w:pPr>
      <w:numPr>
        <w:ilvl w:val="5"/>
        <w:numId w:val="7"/>
      </w:numPr>
      <w:spacing w:before="60"/>
      <w:outlineLvl w:val="5"/>
    </w:pPr>
  </w:style>
  <w:style w:type="paragraph" w:styleId="Heading7">
    <w:name w:val="heading 7"/>
    <w:basedOn w:val="Normal"/>
    <w:qFormat/>
    <w:rsid w:val="00B110F8"/>
    <w:pPr>
      <w:numPr>
        <w:ilvl w:val="6"/>
        <w:numId w:val="7"/>
      </w:numPr>
      <w:spacing w:before="60"/>
      <w:outlineLvl w:val="6"/>
    </w:pPr>
  </w:style>
  <w:style w:type="paragraph" w:styleId="Heading8">
    <w:name w:val="heading 8"/>
    <w:basedOn w:val="Normal"/>
    <w:qFormat/>
    <w:rsid w:val="00B110F8"/>
    <w:pPr>
      <w:numPr>
        <w:ilvl w:val="7"/>
        <w:numId w:val="7"/>
      </w:numPr>
      <w:spacing w:before="60"/>
      <w:outlineLvl w:val="7"/>
    </w:pPr>
  </w:style>
  <w:style w:type="paragraph" w:styleId="Heading9">
    <w:name w:val="heading 9"/>
    <w:basedOn w:val="Normal"/>
    <w:qFormat/>
    <w:rsid w:val="00B110F8"/>
    <w:pPr>
      <w:numPr>
        <w:ilvl w:val="8"/>
        <w:numId w:val="7"/>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D17B1"/>
  </w:style>
  <w:style w:type="paragraph" w:customStyle="1" w:styleId="SpecNote">
    <w:name w:val="SpecNote"/>
    <w:basedOn w:val="Normal"/>
    <w:rsid w:val="00B110F8"/>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rsid w:val="00AD17B1"/>
  </w:style>
  <w:style w:type="character" w:styleId="CommentReference">
    <w:name w:val="annotation reference"/>
    <w:semiHidden/>
    <w:rsid w:val="00AD17B1"/>
    <w:rPr>
      <w:rFonts w:cs="Times New Roman"/>
      <w:sz w:val="16"/>
      <w:szCs w:val="16"/>
    </w:rPr>
  </w:style>
  <w:style w:type="paragraph" w:styleId="CommentText">
    <w:name w:val="annotation text"/>
    <w:basedOn w:val="Normal"/>
    <w:link w:val="CommentTextChar"/>
    <w:semiHidden/>
    <w:rsid w:val="00AD17B1"/>
    <w:rPr>
      <w:sz w:val="20"/>
    </w:rPr>
  </w:style>
  <w:style w:type="paragraph" w:styleId="CommentSubject">
    <w:name w:val="annotation subject"/>
    <w:basedOn w:val="CommentText"/>
    <w:next w:val="CommentText"/>
    <w:semiHidden/>
    <w:rsid w:val="00AD17B1"/>
    <w:rPr>
      <w:b/>
      <w:bCs/>
    </w:rPr>
  </w:style>
  <w:style w:type="paragraph" w:customStyle="1" w:styleId="OR">
    <w:name w:val="[OR]"/>
    <w:basedOn w:val="Normal"/>
    <w:rsid w:val="00B110F8"/>
    <w:pPr>
      <w:keepNext/>
      <w:jc w:val="center"/>
    </w:pPr>
    <w:rPr>
      <w:rFonts w:ascii="Arial" w:hAnsi="Arial"/>
      <w:color w:val="FF0000"/>
    </w:rPr>
  </w:style>
  <w:style w:type="paragraph" w:styleId="BalloonText">
    <w:name w:val="Balloon Text"/>
    <w:basedOn w:val="Normal"/>
    <w:link w:val="BalloonTextChar"/>
    <w:semiHidden/>
    <w:unhideWhenUsed/>
    <w:rsid w:val="00F25A76"/>
    <w:rPr>
      <w:rFonts w:ascii="Tahoma" w:hAnsi="Tahoma" w:cs="Tahoma"/>
      <w:sz w:val="16"/>
      <w:szCs w:val="16"/>
    </w:rPr>
  </w:style>
  <w:style w:type="paragraph" w:customStyle="1" w:styleId="AuthorNote">
    <w:name w:val="AuthorNote"/>
    <w:basedOn w:val="SpecNote"/>
    <w:rsid w:val="00B110F8"/>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B110F8"/>
    <w:pPr>
      <w:spacing w:before="600"/>
      <w:jc w:val="center"/>
    </w:pPr>
    <w:rPr>
      <w:b/>
    </w:rPr>
  </w:style>
  <w:style w:type="paragraph" w:customStyle="1" w:styleId="CSITitle">
    <w:name w:val="CSITitle"/>
    <w:basedOn w:val="Normal"/>
    <w:rsid w:val="00B110F8"/>
    <w:pPr>
      <w:spacing w:line="480" w:lineRule="auto"/>
      <w:jc w:val="center"/>
    </w:pPr>
    <w:rPr>
      <w:b/>
    </w:rPr>
  </w:style>
  <w:style w:type="paragraph" w:styleId="Footer">
    <w:name w:val="footer"/>
    <w:basedOn w:val="Normal"/>
    <w:rsid w:val="00B110F8"/>
    <w:pPr>
      <w:tabs>
        <w:tab w:val="left" w:pos="4680"/>
        <w:tab w:val="right" w:pos="9360"/>
      </w:tabs>
    </w:pPr>
  </w:style>
  <w:style w:type="paragraph" w:styleId="Header">
    <w:name w:val="header"/>
    <w:basedOn w:val="Normal"/>
    <w:link w:val="HeaderChar"/>
    <w:uiPriority w:val="99"/>
    <w:rsid w:val="00B110F8"/>
    <w:pPr>
      <w:tabs>
        <w:tab w:val="right" w:pos="9360"/>
      </w:tabs>
    </w:pPr>
  </w:style>
  <w:style w:type="paragraph" w:customStyle="1" w:styleId="SpecNoteEnv">
    <w:name w:val="SpecNoteEnv"/>
    <w:basedOn w:val="SpecNote"/>
    <w:rsid w:val="00B110F8"/>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link w:val="Heading2"/>
    <w:locked/>
    <w:rsid w:val="00AD17B1"/>
    <w:rPr>
      <w:b/>
      <w:sz w:val="22"/>
      <w:lang/>
    </w:rPr>
  </w:style>
  <w:style w:type="character" w:styleId="Hyperlink">
    <w:name w:val="Hyperlink"/>
    <w:rsid w:val="00AD17B1"/>
    <w:rPr>
      <w:rFonts w:cs="Times New Roman"/>
      <w:color w:val="0000FF"/>
      <w:u w:val="single"/>
    </w:rPr>
  </w:style>
  <w:style w:type="character" w:customStyle="1" w:styleId="Heading3Char">
    <w:name w:val="Heading 3 Char"/>
    <w:link w:val="Heading3"/>
    <w:locked/>
    <w:rsid w:val="00AD17B1"/>
    <w:rPr>
      <w:sz w:val="22"/>
      <w:lang/>
    </w:rPr>
  </w:style>
  <w:style w:type="character" w:customStyle="1" w:styleId="Heading4Char">
    <w:name w:val="Heading 4 Char"/>
    <w:link w:val="Heading4"/>
    <w:locked/>
    <w:rsid w:val="00AD17B1"/>
    <w:rPr>
      <w:sz w:val="22"/>
      <w:lang/>
    </w:rPr>
  </w:style>
  <w:style w:type="numbering" w:styleId="ArticleSection">
    <w:name w:val="Outline List 3"/>
    <w:basedOn w:val="NoList"/>
    <w:rsid w:val="00AD17B1"/>
  </w:style>
  <w:style w:type="character" w:customStyle="1" w:styleId="SI">
    <w:name w:val="SI"/>
    <w:rsid w:val="00B110F8"/>
    <w:rPr>
      <w:color w:val="auto"/>
    </w:rPr>
  </w:style>
  <w:style w:type="character" w:customStyle="1" w:styleId="IP">
    <w:name w:val="IP"/>
    <w:rsid w:val="00B110F8"/>
    <w:rPr>
      <w:color w:val="auto"/>
    </w:rPr>
  </w:style>
  <w:style w:type="paragraph" w:customStyle="1" w:styleId="SectionNote">
    <w:name w:val="SectionNote"/>
    <w:basedOn w:val="SpecNote"/>
    <w:rsid w:val="00B110F8"/>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B110F8"/>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character" w:customStyle="1" w:styleId="BalloonTextChar">
    <w:name w:val="Balloon Text Char"/>
    <w:link w:val="BalloonText"/>
    <w:semiHidden/>
    <w:rsid w:val="00F25A76"/>
    <w:rPr>
      <w:rFonts w:ascii="Tahoma" w:hAnsi="Tahoma" w:cs="Tahoma"/>
      <w:sz w:val="16"/>
      <w:szCs w:val="16"/>
      <w:lang w:eastAsia="en-US"/>
    </w:rPr>
  </w:style>
  <w:style w:type="character" w:customStyle="1" w:styleId="HeaderChar">
    <w:name w:val="Header Char"/>
    <w:link w:val="Header"/>
    <w:uiPriority w:val="99"/>
    <w:rsid w:val="009464E5"/>
    <w:rPr>
      <w:sz w:val="22"/>
      <w:lang w:eastAsia="en-US"/>
    </w:rPr>
  </w:style>
  <w:style w:type="paragraph" w:styleId="NoSpacing">
    <w:name w:val="No Spacing"/>
    <w:uiPriority w:val="1"/>
    <w:qFormat/>
    <w:rsid w:val="00D453D4"/>
    <w:rPr>
      <w:rFonts w:ascii="Calibri" w:eastAsia="Calibri" w:hAnsi="Calibri"/>
      <w:sz w:val="22"/>
      <w:szCs w:val="22"/>
      <w:lang w:val="en-US" w:eastAsia="en-US"/>
    </w:rPr>
  </w:style>
  <w:style w:type="character" w:customStyle="1" w:styleId="CommentTextChar">
    <w:name w:val="Comment Text Char"/>
    <w:link w:val="CommentText"/>
    <w:semiHidden/>
    <w:rsid w:val="004F7DB6"/>
    <w:rPr>
      <w:lang w:eastAsia="en-US"/>
    </w:rPr>
  </w:style>
  <w:style w:type="paragraph" w:styleId="BodyText">
    <w:name w:val="Body Text"/>
    <w:basedOn w:val="Normal"/>
    <w:link w:val="BodyTextChar"/>
    <w:uiPriority w:val="1"/>
    <w:qFormat/>
    <w:rsid w:val="002639BF"/>
    <w:pPr>
      <w:widowControl w:val="0"/>
      <w:ind w:left="2040" w:hanging="360"/>
    </w:pPr>
    <w:rPr>
      <w:rFonts w:ascii="Arial" w:eastAsia="Arial" w:hAnsi="Arial"/>
      <w:szCs w:val="22"/>
      <w:lang w:val="en-US"/>
    </w:rPr>
  </w:style>
  <w:style w:type="character" w:customStyle="1" w:styleId="BodyTextChar">
    <w:name w:val="Body Text Char"/>
    <w:link w:val="BodyText"/>
    <w:uiPriority w:val="1"/>
    <w:rsid w:val="002639BF"/>
    <w:rPr>
      <w:rFonts w:ascii="Arial" w:eastAsia="Arial" w:hAnsi="Arial"/>
      <w:sz w:val="22"/>
      <w:szCs w:val="22"/>
    </w:rPr>
  </w:style>
</w:styles>
</file>

<file path=word/webSettings.xml><?xml version="1.0" encoding="utf-8"?>
<w:webSettings xmlns:r="http://schemas.openxmlformats.org/officeDocument/2006/relationships" xmlns:w="http://schemas.openxmlformats.org/wordprocessingml/2006/main">
  <w:divs>
    <w:div w:id="1718503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379B4-0AD4-450C-B3EC-81F454BE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Digicon</Template>
  <TotalTime>1</TotalTime>
  <Pages>22</Pages>
  <Words>8422</Words>
  <Characters>48009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Single Ply Roofing - Fully Adhered - Conventional</vt:lpstr>
    </vt:vector>
  </TitlesOfParts>
  <Company>Digicon Information Inc.</Company>
  <LinksUpToDate>false</LinksUpToDate>
  <CharactersWithSpaces>56319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Ply Roofing - Fully Adhered - Conventional</dc:title>
  <dc:subject>Copyright 2015, Digicon Information Inc., all world rights reserved.</dc:subject>
  <dc:creator>David Watson</dc:creator>
  <cp:keywords>075019</cp:keywords>
  <cp:lastModifiedBy>Paul Zanetti</cp:lastModifiedBy>
  <cp:revision>3</cp:revision>
  <cp:lastPrinted>2016-01-08T12:47:00Z</cp:lastPrinted>
  <dcterms:created xsi:type="dcterms:W3CDTF">2016-09-27T18:01:00Z</dcterms:created>
  <dcterms:modified xsi:type="dcterms:W3CDTF">2016-09-27T18:02:00Z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20150120</vt:lpwstr>
  </property>
</Properties>
</file>